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83419" w14:paraId="482CA81D" w14:textId="77777777" w:rsidTr="00C83419">
        <w:tc>
          <w:tcPr>
            <w:tcW w:w="4508" w:type="dxa"/>
          </w:tcPr>
          <w:p w14:paraId="17B08362" w14:textId="19A48337" w:rsidR="00C83419" w:rsidRPr="00C83419" w:rsidRDefault="00C83419">
            <w:pPr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_Hlk517354726"/>
            <w:r w:rsidRPr="00C83419">
              <w:rPr>
                <w:rFonts w:ascii="Arial" w:hAnsi="Arial" w:cs="Arial"/>
                <w:b/>
                <w:sz w:val="48"/>
                <w:szCs w:val="48"/>
              </w:rPr>
              <w:t>MINUTES OF BOARD MEETING</w:t>
            </w:r>
          </w:p>
          <w:p w14:paraId="5BE4C3C4" w14:textId="34721586" w:rsidR="00C83419" w:rsidRDefault="00C83419"/>
        </w:tc>
        <w:tc>
          <w:tcPr>
            <w:tcW w:w="4508" w:type="dxa"/>
          </w:tcPr>
          <w:p w14:paraId="72372252" w14:textId="7B5ED75C" w:rsidR="00C83419" w:rsidRDefault="00C83419">
            <w:r>
              <w:rPr>
                <w:noProof/>
                <w:lang w:eastAsia="en-GB"/>
              </w:rPr>
              <w:drawing>
                <wp:inline distT="0" distB="0" distL="0" distR="0" wp14:anchorId="3D31657E" wp14:editId="14031549">
                  <wp:extent cx="2713813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373" cy="90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E9221" w14:textId="6D227C52" w:rsidR="00C83419" w:rsidRDefault="00C83419"/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347"/>
      </w:tblGrid>
      <w:tr w:rsidR="00C83419" w:rsidRPr="00C83419" w14:paraId="3C57818C" w14:textId="67B1AB8C" w:rsidTr="00330C5D">
        <w:tc>
          <w:tcPr>
            <w:tcW w:w="1867" w:type="dxa"/>
          </w:tcPr>
          <w:p w14:paraId="68E25A4B" w14:textId="3335EC2E" w:rsidR="00C83419" w:rsidRPr="00C83419" w:rsidRDefault="00C83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419">
              <w:rPr>
                <w:rFonts w:ascii="Arial" w:hAnsi="Arial" w:cs="Arial"/>
                <w:b/>
                <w:sz w:val="24"/>
                <w:szCs w:val="24"/>
              </w:rPr>
              <w:t>Meeting Title</w:t>
            </w:r>
          </w:p>
        </w:tc>
        <w:tc>
          <w:tcPr>
            <w:tcW w:w="7347" w:type="dxa"/>
          </w:tcPr>
          <w:p w14:paraId="4EAECC3B" w14:textId="3EC7342F" w:rsidR="00C83419" w:rsidRPr="00C83419" w:rsidRDefault="00C83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419">
              <w:rPr>
                <w:rFonts w:ascii="Arial" w:hAnsi="Arial" w:cs="Arial"/>
                <w:b/>
                <w:sz w:val="24"/>
                <w:szCs w:val="24"/>
              </w:rPr>
              <w:t xml:space="preserve">OutdoorLads Board Meeting </w:t>
            </w:r>
            <w:r w:rsidR="00324FA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8E7773">
              <w:rPr>
                <w:rFonts w:ascii="Arial" w:hAnsi="Arial" w:cs="Arial"/>
                <w:b/>
                <w:sz w:val="24"/>
                <w:szCs w:val="24"/>
              </w:rPr>
              <w:t>pril 2019</w:t>
            </w:r>
          </w:p>
        </w:tc>
      </w:tr>
      <w:tr w:rsidR="00C83419" w:rsidRPr="00C83419" w14:paraId="75857EC4" w14:textId="2C1A0CFA" w:rsidTr="00330C5D">
        <w:tc>
          <w:tcPr>
            <w:tcW w:w="1867" w:type="dxa"/>
          </w:tcPr>
          <w:p w14:paraId="0411A929" w14:textId="0AFC1DC4" w:rsidR="00C83419" w:rsidRPr="00C83419" w:rsidRDefault="00C83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419">
              <w:rPr>
                <w:rFonts w:ascii="Arial" w:hAnsi="Arial" w:cs="Arial"/>
                <w:b/>
                <w:sz w:val="24"/>
                <w:szCs w:val="24"/>
              </w:rPr>
              <w:t xml:space="preserve">Location: </w:t>
            </w:r>
          </w:p>
        </w:tc>
        <w:tc>
          <w:tcPr>
            <w:tcW w:w="7347" w:type="dxa"/>
          </w:tcPr>
          <w:p w14:paraId="34934071" w14:textId="6CF69F32" w:rsidR="00C83419" w:rsidRPr="00C83419" w:rsidRDefault="008E7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LGBT Foundation 5 Richmond Street, Manchester, M1 3HF</w:t>
            </w:r>
          </w:p>
        </w:tc>
      </w:tr>
      <w:tr w:rsidR="00C83419" w:rsidRPr="00C83419" w14:paraId="785452E1" w14:textId="42F8C870" w:rsidTr="00330C5D">
        <w:tc>
          <w:tcPr>
            <w:tcW w:w="1867" w:type="dxa"/>
          </w:tcPr>
          <w:p w14:paraId="1D5D2063" w14:textId="50F57EA8" w:rsidR="00C83419" w:rsidRPr="00C83419" w:rsidRDefault="00C83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419">
              <w:rPr>
                <w:rFonts w:ascii="Arial" w:hAnsi="Arial" w:cs="Arial"/>
                <w:b/>
                <w:sz w:val="24"/>
                <w:szCs w:val="24"/>
              </w:rPr>
              <w:t>Date and Time</w:t>
            </w:r>
          </w:p>
        </w:tc>
        <w:tc>
          <w:tcPr>
            <w:tcW w:w="7347" w:type="dxa"/>
          </w:tcPr>
          <w:p w14:paraId="18B0411F" w14:textId="0927C7C4" w:rsidR="00C83419" w:rsidRPr="00C83419" w:rsidRDefault="008E7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6pm </w:t>
            </w:r>
            <w:r w:rsidR="00C83419" w:rsidRPr="00C83419">
              <w:rPr>
                <w:rFonts w:ascii="Arial" w:hAnsi="Arial" w:cs="Arial"/>
                <w:b/>
                <w:sz w:val="24"/>
                <w:szCs w:val="24"/>
              </w:rPr>
              <w:t>Thursday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11</w:t>
            </w:r>
            <w:r w:rsidRPr="008E777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bookmarkEnd w:id="0"/>
    </w:tbl>
    <w:p w14:paraId="5F084CC6" w14:textId="7137B598" w:rsidR="00C83419" w:rsidRDefault="00C834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534"/>
        <w:gridCol w:w="5477"/>
      </w:tblGrid>
      <w:tr w:rsidR="00330C5D" w14:paraId="0AE0B0FE" w14:textId="77777777" w:rsidTr="00330C5D">
        <w:tc>
          <w:tcPr>
            <w:tcW w:w="3005" w:type="dxa"/>
          </w:tcPr>
          <w:p w14:paraId="73E3E11E" w14:textId="78BE82D9" w:rsidR="00330C5D" w:rsidRPr="0084594F" w:rsidRDefault="00330C5D">
            <w:pPr>
              <w:rPr>
                <w:rFonts w:ascii="Arial" w:hAnsi="Arial" w:cs="Arial"/>
                <w:b/>
              </w:rPr>
            </w:pPr>
            <w:r w:rsidRPr="0084594F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534" w:type="dxa"/>
          </w:tcPr>
          <w:p w14:paraId="0840222E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F6BEFF1" w14:textId="11B1868F" w:rsidR="00330C5D" w:rsidRPr="0084594F" w:rsidRDefault="00330C5D">
            <w:pPr>
              <w:rPr>
                <w:rFonts w:ascii="Arial" w:hAnsi="Arial" w:cs="Arial"/>
              </w:rPr>
            </w:pPr>
            <w:r w:rsidRPr="0084594F">
              <w:rPr>
                <w:rFonts w:ascii="Arial" w:hAnsi="Arial" w:cs="Arial"/>
              </w:rPr>
              <w:t>Peter Walter (chair)</w:t>
            </w:r>
          </w:p>
        </w:tc>
      </w:tr>
      <w:tr w:rsidR="00330C5D" w14:paraId="0ACA9441" w14:textId="77777777" w:rsidTr="00330C5D">
        <w:tc>
          <w:tcPr>
            <w:tcW w:w="3005" w:type="dxa"/>
          </w:tcPr>
          <w:p w14:paraId="68F2BBD7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431D1074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0C179D3" w14:textId="77777777" w:rsidR="00330C5D" w:rsidRDefault="00330C5D">
            <w:pPr>
              <w:rPr>
                <w:rFonts w:ascii="Arial" w:hAnsi="Arial" w:cs="Arial"/>
              </w:rPr>
            </w:pPr>
            <w:r w:rsidRPr="0084594F">
              <w:rPr>
                <w:rFonts w:ascii="Arial" w:hAnsi="Arial" w:cs="Arial"/>
              </w:rPr>
              <w:t>Matt Tennant (vice-chair)</w:t>
            </w:r>
          </w:p>
          <w:p w14:paraId="4D0D1AD1" w14:textId="2BBE8B5D" w:rsidR="00324FA6" w:rsidRPr="0084594F" w:rsidRDefault="0032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Brett Monaghan (treasurer)</w:t>
            </w:r>
          </w:p>
        </w:tc>
      </w:tr>
      <w:tr w:rsidR="00330C5D" w14:paraId="25EE1FDA" w14:textId="77777777" w:rsidTr="00330C5D">
        <w:tc>
          <w:tcPr>
            <w:tcW w:w="3005" w:type="dxa"/>
          </w:tcPr>
          <w:p w14:paraId="18A62A4D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39B197A7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D13A6AD" w14:textId="4CFADBCE" w:rsidR="00330C5D" w:rsidRPr="0084594F" w:rsidRDefault="0032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Allen</w:t>
            </w:r>
          </w:p>
        </w:tc>
      </w:tr>
      <w:tr w:rsidR="00330C5D" w14:paraId="2BA35C71" w14:textId="77777777" w:rsidTr="00330C5D">
        <w:tc>
          <w:tcPr>
            <w:tcW w:w="3005" w:type="dxa"/>
          </w:tcPr>
          <w:p w14:paraId="3B48C257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71545CC4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C77D140" w14:textId="69AC24A7" w:rsidR="00330C5D" w:rsidRPr="0084594F" w:rsidRDefault="0032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Sharp</w:t>
            </w:r>
          </w:p>
        </w:tc>
      </w:tr>
      <w:tr w:rsidR="00330C5D" w14:paraId="601CDE5B" w14:textId="77777777" w:rsidTr="00330C5D">
        <w:tc>
          <w:tcPr>
            <w:tcW w:w="3005" w:type="dxa"/>
          </w:tcPr>
          <w:p w14:paraId="351E2CE0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61AC4E56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2A462597" w14:textId="71C8EED3" w:rsidR="00330C5D" w:rsidRPr="0084594F" w:rsidRDefault="00330C5D">
            <w:pPr>
              <w:rPr>
                <w:rFonts w:ascii="Arial" w:hAnsi="Arial" w:cs="Arial"/>
              </w:rPr>
            </w:pPr>
            <w:r w:rsidRPr="0084594F">
              <w:rPr>
                <w:rFonts w:ascii="Arial" w:hAnsi="Arial" w:cs="Arial"/>
              </w:rPr>
              <w:t>Danny Mckeown</w:t>
            </w:r>
          </w:p>
        </w:tc>
      </w:tr>
      <w:tr w:rsidR="00330C5D" w14:paraId="1E2F9957" w14:textId="77777777" w:rsidTr="00330C5D">
        <w:tc>
          <w:tcPr>
            <w:tcW w:w="3005" w:type="dxa"/>
          </w:tcPr>
          <w:p w14:paraId="4E8B345B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4D646518" w14:textId="158C0C29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F8721FD" w14:textId="4CC886D8" w:rsidR="00330C5D" w:rsidRPr="0084594F" w:rsidRDefault="0032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Moore</w:t>
            </w:r>
            <w:r w:rsidR="00330C5D" w:rsidRPr="0084594F">
              <w:rPr>
                <w:rFonts w:ascii="Arial" w:hAnsi="Arial" w:cs="Arial"/>
              </w:rPr>
              <w:t xml:space="preserve"> </w:t>
            </w:r>
          </w:p>
        </w:tc>
      </w:tr>
      <w:tr w:rsidR="00330C5D" w14:paraId="5563675B" w14:textId="77777777" w:rsidTr="00330C5D">
        <w:tc>
          <w:tcPr>
            <w:tcW w:w="3005" w:type="dxa"/>
          </w:tcPr>
          <w:p w14:paraId="231A5B73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45331123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32534B2" w14:textId="492F4980" w:rsidR="00330C5D" w:rsidRPr="0084594F" w:rsidRDefault="0032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Barcroft</w:t>
            </w:r>
          </w:p>
        </w:tc>
      </w:tr>
      <w:tr w:rsidR="00330C5D" w14:paraId="6894D384" w14:textId="77777777" w:rsidTr="00330C5D">
        <w:tc>
          <w:tcPr>
            <w:tcW w:w="3005" w:type="dxa"/>
          </w:tcPr>
          <w:p w14:paraId="6180EDF7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2A3609C1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620EF9A" w14:textId="6A744CBD" w:rsidR="00330C5D" w:rsidRPr="0084594F" w:rsidRDefault="0032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 Balla</w:t>
            </w:r>
            <w:r w:rsidR="00CE54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tyne</w:t>
            </w:r>
          </w:p>
        </w:tc>
      </w:tr>
      <w:tr w:rsidR="00330C5D" w14:paraId="6CDF4AF7" w14:textId="77777777" w:rsidTr="00330C5D">
        <w:tc>
          <w:tcPr>
            <w:tcW w:w="3005" w:type="dxa"/>
          </w:tcPr>
          <w:p w14:paraId="34C5D148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23FA99FD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FF248CA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</w:tr>
      <w:tr w:rsidR="00330C5D" w14:paraId="0AAD4C68" w14:textId="77777777" w:rsidTr="00330C5D">
        <w:tc>
          <w:tcPr>
            <w:tcW w:w="3005" w:type="dxa"/>
          </w:tcPr>
          <w:p w14:paraId="7F4F73D4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261B91EA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AB98844" w14:textId="3EB3E7FB" w:rsidR="00330C5D" w:rsidRPr="0084594F" w:rsidRDefault="00330C5D">
            <w:pPr>
              <w:rPr>
                <w:rFonts w:ascii="Arial" w:hAnsi="Arial" w:cs="Arial"/>
              </w:rPr>
            </w:pPr>
            <w:r w:rsidRPr="0084594F">
              <w:rPr>
                <w:rFonts w:ascii="Arial" w:hAnsi="Arial" w:cs="Arial"/>
              </w:rPr>
              <w:t>Liam Russell (staff)</w:t>
            </w:r>
          </w:p>
        </w:tc>
      </w:tr>
      <w:tr w:rsidR="00330C5D" w14:paraId="676579BA" w14:textId="77777777" w:rsidTr="00330C5D">
        <w:tc>
          <w:tcPr>
            <w:tcW w:w="3005" w:type="dxa"/>
          </w:tcPr>
          <w:p w14:paraId="1218885D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52340C75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31CED8F2" w14:textId="3CF2DE46" w:rsidR="00324FA6" w:rsidRPr="0084594F" w:rsidRDefault="0032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Tashi Acton</w:t>
            </w:r>
            <w:r w:rsidR="00330C5D" w:rsidRPr="0084594F">
              <w:rPr>
                <w:rFonts w:ascii="Arial" w:hAnsi="Arial" w:cs="Arial"/>
              </w:rPr>
              <w:t xml:space="preserve"> (staff)</w:t>
            </w:r>
          </w:p>
        </w:tc>
      </w:tr>
      <w:tr w:rsidR="00330C5D" w14:paraId="4F1563FF" w14:textId="77777777" w:rsidTr="00330C5D">
        <w:tc>
          <w:tcPr>
            <w:tcW w:w="3005" w:type="dxa"/>
          </w:tcPr>
          <w:p w14:paraId="6B299442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352995AC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75FBE54" w14:textId="7460A837" w:rsidR="00330C5D" w:rsidRPr="0084594F" w:rsidRDefault="00F4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Goldsmith-Rybka (staff)</w:t>
            </w:r>
          </w:p>
        </w:tc>
      </w:tr>
      <w:tr w:rsidR="00330C5D" w14:paraId="553CA7F5" w14:textId="77777777" w:rsidTr="00330C5D">
        <w:tc>
          <w:tcPr>
            <w:tcW w:w="3005" w:type="dxa"/>
          </w:tcPr>
          <w:p w14:paraId="7C6A8596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14:paraId="1D93CB79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9F19DB9" w14:textId="77777777" w:rsidR="00330C5D" w:rsidRPr="0084594F" w:rsidRDefault="00330C5D">
            <w:pPr>
              <w:rPr>
                <w:rFonts w:ascii="Arial" w:hAnsi="Arial" w:cs="Arial"/>
              </w:rPr>
            </w:pPr>
          </w:p>
        </w:tc>
      </w:tr>
    </w:tbl>
    <w:p w14:paraId="013E8246" w14:textId="77777777" w:rsidR="00330C5D" w:rsidRDefault="00330C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662"/>
      </w:tblGrid>
      <w:tr w:rsidR="0052709F" w14:paraId="2681EA1C" w14:textId="77777777" w:rsidTr="003407E7">
        <w:tc>
          <w:tcPr>
            <w:tcW w:w="851" w:type="dxa"/>
          </w:tcPr>
          <w:p w14:paraId="79E0C2AF" w14:textId="1AE021CB" w:rsidR="0052709F" w:rsidRPr="0084594F" w:rsidRDefault="00F476D3">
            <w:pPr>
              <w:rPr>
                <w:rFonts w:ascii="Arial" w:hAnsi="Arial" w:cs="Arial"/>
                <w:b/>
              </w:rPr>
            </w:pPr>
            <w:bookmarkStart w:id="1" w:name="_Hlk517354762"/>
            <w:r>
              <w:rPr>
                <w:rFonts w:ascii="Arial" w:hAnsi="Arial" w:cs="Arial"/>
                <w:b/>
              </w:rPr>
              <w:t>19/17</w:t>
            </w:r>
          </w:p>
        </w:tc>
        <w:tc>
          <w:tcPr>
            <w:tcW w:w="7513" w:type="dxa"/>
          </w:tcPr>
          <w:p w14:paraId="0180552E" w14:textId="31293968" w:rsidR="0052709F" w:rsidRPr="0084594F" w:rsidRDefault="0084594F">
            <w:pPr>
              <w:rPr>
                <w:rFonts w:ascii="Arial" w:hAnsi="Arial" w:cs="Arial"/>
                <w:b/>
              </w:rPr>
            </w:pPr>
            <w:r w:rsidRPr="0084594F">
              <w:rPr>
                <w:rFonts w:ascii="Arial" w:hAnsi="Arial" w:cs="Arial"/>
                <w:b/>
              </w:rPr>
              <w:t>Apologies for absence</w:t>
            </w:r>
          </w:p>
          <w:p w14:paraId="3E99A132" w14:textId="1FCC73B9" w:rsidR="0084594F" w:rsidRPr="0084594F" w:rsidRDefault="0084594F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26C9CB1D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</w:tr>
      <w:tr w:rsidR="0052709F" w14:paraId="31966348" w14:textId="77777777" w:rsidTr="003407E7">
        <w:tc>
          <w:tcPr>
            <w:tcW w:w="851" w:type="dxa"/>
          </w:tcPr>
          <w:p w14:paraId="60FEEE17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2F00D1DB" w14:textId="1D51E96A" w:rsidR="0084594F" w:rsidRPr="0084594F" w:rsidRDefault="00CE54BF" w:rsidP="0003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Apologies had been received from Jimmy Brash, due to prior work commitments. </w:t>
            </w:r>
          </w:p>
        </w:tc>
        <w:tc>
          <w:tcPr>
            <w:tcW w:w="662" w:type="dxa"/>
          </w:tcPr>
          <w:p w14:paraId="4D7F8ECE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</w:tr>
      <w:tr w:rsidR="0052709F" w14:paraId="18997F6A" w14:textId="77777777" w:rsidTr="003407E7">
        <w:tc>
          <w:tcPr>
            <w:tcW w:w="851" w:type="dxa"/>
          </w:tcPr>
          <w:p w14:paraId="716B90F4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46A4CBA3" w14:textId="77777777" w:rsidR="0052709F" w:rsidRPr="0084594F" w:rsidRDefault="0052709F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3B2514BE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</w:tr>
      <w:tr w:rsidR="0052709F" w14:paraId="68E411A0" w14:textId="77777777" w:rsidTr="003407E7">
        <w:tc>
          <w:tcPr>
            <w:tcW w:w="851" w:type="dxa"/>
          </w:tcPr>
          <w:p w14:paraId="53B9B66F" w14:textId="1A6DEC3D" w:rsidR="0052709F" w:rsidRPr="0084594F" w:rsidRDefault="00F4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19/18</w:t>
            </w:r>
          </w:p>
        </w:tc>
        <w:tc>
          <w:tcPr>
            <w:tcW w:w="7513" w:type="dxa"/>
          </w:tcPr>
          <w:p w14:paraId="5C63AA06" w14:textId="77777777" w:rsidR="0052709F" w:rsidRPr="0084594F" w:rsidRDefault="0084594F">
            <w:pPr>
              <w:rPr>
                <w:rFonts w:ascii="Arial" w:hAnsi="Arial" w:cs="Arial"/>
                <w:b/>
              </w:rPr>
            </w:pPr>
            <w:r w:rsidRPr="0084594F">
              <w:rPr>
                <w:rFonts w:ascii="Arial" w:hAnsi="Arial" w:cs="Arial"/>
                <w:b/>
              </w:rPr>
              <w:t>Approval of previous minutes</w:t>
            </w:r>
          </w:p>
          <w:p w14:paraId="1698B19E" w14:textId="3F4BDCD5" w:rsidR="0084594F" w:rsidRPr="0084594F" w:rsidRDefault="0084594F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7AE2C673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</w:tr>
      <w:tr w:rsidR="0052709F" w14:paraId="70C5C718" w14:textId="77777777" w:rsidTr="003407E7">
        <w:tc>
          <w:tcPr>
            <w:tcW w:w="851" w:type="dxa"/>
          </w:tcPr>
          <w:p w14:paraId="10851E0A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240AC379" w14:textId="77777777" w:rsidR="00CE54BF" w:rsidRDefault="004F1E12" w:rsidP="0003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previous teleconference on 25</w:t>
            </w:r>
            <w:r w:rsidRPr="004F1E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2019 were approved as a true and accurate record of the meeting</w:t>
            </w:r>
            <w:r w:rsidR="00CE54BF">
              <w:rPr>
                <w:rFonts w:ascii="Arial" w:hAnsi="Arial" w:cs="Arial"/>
              </w:rPr>
              <w:t xml:space="preserve">. </w:t>
            </w:r>
          </w:p>
          <w:p w14:paraId="45BD5FF6" w14:textId="77777777" w:rsidR="00CE54BF" w:rsidRDefault="00CE54BF" w:rsidP="00030C0A">
            <w:pPr>
              <w:rPr>
                <w:rFonts w:ascii="Arial" w:hAnsi="Arial" w:cs="Arial"/>
              </w:rPr>
            </w:pPr>
          </w:p>
          <w:p w14:paraId="5CD17A26" w14:textId="4BF9B5B9" w:rsidR="001C30B7" w:rsidRDefault="004F1E12" w:rsidP="0003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from the previous meeting are covered by the agenda for this meeting.</w:t>
            </w:r>
          </w:p>
          <w:p w14:paraId="5DDE2339" w14:textId="1B386042" w:rsidR="00CE54BF" w:rsidRPr="0084594F" w:rsidRDefault="00CE54BF" w:rsidP="00030C0A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2DFA2763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</w:tr>
      <w:tr w:rsidR="0052709F" w14:paraId="7CB0DAAA" w14:textId="77777777" w:rsidTr="003407E7">
        <w:tc>
          <w:tcPr>
            <w:tcW w:w="851" w:type="dxa"/>
          </w:tcPr>
          <w:p w14:paraId="6E73E485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395BDEB1" w14:textId="000CB200" w:rsidR="004F1E12" w:rsidRDefault="004F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Yvonne, Tashi and Jon Moore have now checked the website and direct debit spreadsheet to ensure all members are paying </w:t>
            </w:r>
            <w:r w:rsidR="00CE54BF">
              <w:rPr>
                <w:rFonts w:ascii="Arial" w:hAnsi="Arial" w:cs="Arial"/>
              </w:rPr>
              <w:t xml:space="preserve">appropriately. </w:t>
            </w:r>
          </w:p>
          <w:p w14:paraId="02156486" w14:textId="77777777" w:rsidR="00CE54BF" w:rsidRDefault="00CE54BF">
            <w:pPr>
              <w:rPr>
                <w:rFonts w:ascii="Arial" w:hAnsi="Arial" w:cs="Arial"/>
              </w:rPr>
            </w:pPr>
          </w:p>
          <w:p w14:paraId="5A5EE4F1" w14:textId="44242DE5" w:rsidR="00187FBE" w:rsidRDefault="00187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Liam and Brett </w:t>
            </w:r>
            <w:r w:rsidR="00CE54BF">
              <w:rPr>
                <w:rFonts w:ascii="Arial" w:hAnsi="Arial" w:cs="Arial"/>
              </w:rPr>
              <w:t>are working on</w:t>
            </w:r>
            <w:r>
              <w:rPr>
                <w:rFonts w:ascii="Arial" w:hAnsi="Arial" w:cs="Arial"/>
              </w:rPr>
              <w:t xml:space="preserve"> a move to</w:t>
            </w:r>
            <w:r w:rsidR="00CE54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Yorkshire Bank and are working through the process of moving across from CAF</w:t>
            </w:r>
            <w:r w:rsidR="00CE54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bank</w:t>
            </w:r>
            <w:r w:rsidR="00CE54BF">
              <w:rPr>
                <w:rFonts w:ascii="Arial" w:hAnsi="Arial" w:cs="Arial"/>
              </w:rPr>
              <w:t xml:space="preserve">. </w:t>
            </w:r>
          </w:p>
          <w:p w14:paraId="6F12A572" w14:textId="1FE9341F" w:rsidR="00CE54BF" w:rsidRPr="0084594F" w:rsidRDefault="00CE54BF" w:rsidP="00CE54BF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3961EC3E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</w:tr>
      <w:tr w:rsidR="0052709F" w14:paraId="6DEDC95C" w14:textId="77777777" w:rsidTr="003407E7">
        <w:tc>
          <w:tcPr>
            <w:tcW w:w="851" w:type="dxa"/>
          </w:tcPr>
          <w:p w14:paraId="27C1AB4A" w14:textId="1311FB58" w:rsidR="0052709F" w:rsidRPr="0084594F" w:rsidRDefault="00187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19/19</w:t>
            </w:r>
          </w:p>
        </w:tc>
        <w:tc>
          <w:tcPr>
            <w:tcW w:w="7513" w:type="dxa"/>
          </w:tcPr>
          <w:p w14:paraId="309D8CE0" w14:textId="77777777" w:rsidR="001C30B7" w:rsidRDefault="00187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Election of </w:t>
            </w:r>
            <w:r w:rsidR="004F659F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o-opted </w:t>
            </w:r>
            <w:r w:rsidR="004F659F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oard </w:t>
            </w:r>
            <w:r w:rsidR="004F659F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ember</w:t>
            </w:r>
          </w:p>
          <w:p w14:paraId="4BD4EF5A" w14:textId="667BA609" w:rsidR="00800ED6" w:rsidRPr="004F659F" w:rsidRDefault="00800ED6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</w:tcPr>
          <w:p w14:paraId="42EF35BF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</w:tr>
      <w:tr w:rsidR="0052709F" w14:paraId="14809E97" w14:textId="77777777" w:rsidTr="003407E7">
        <w:tc>
          <w:tcPr>
            <w:tcW w:w="851" w:type="dxa"/>
          </w:tcPr>
          <w:p w14:paraId="5652BA9E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3FD6F0D2" w14:textId="1D503DE4" w:rsidR="00CE54BF" w:rsidRDefault="00CE54BF" w:rsidP="00CE54BF">
            <w:pPr>
              <w:rPr>
                <w:rFonts w:ascii="Arial" w:hAnsi="Arial" w:cs="Arial"/>
              </w:rPr>
            </w:pPr>
            <w:r w:rsidRPr="00CE54BF">
              <w:rPr>
                <w:rFonts w:ascii="Arial" w:hAnsi="Arial" w:cs="Arial"/>
              </w:rPr>
              <w:t xml:space="preserve">The new staff manager role has been offered to Jimmy Brash, who would become a co-opted board member. </w:t>
            </w:r>
            <w:r>
              <w:rPr>
                <w:rFonts w:ascii="Arial" w:hAnsi="Arial" w:cs="Arial"/>
              </w:rPr>
              <w:t xml:space="preserve"> Following discussion, </w:t>
            </w:r>
            <w:r w:rsidR="004F659F">
              <w:rPr>
                <w:rFonts w:ascii="Arial" w:hAnsi="Arial" w:cs="Arial"/>
              </w:rPr>
              <w:t xml:space="preserve">Jimmy Brash was </w:t>
            </w:r>
            <w:r w:rsidR="00376EB2">
              <w:rPr>
                <w:rFonts w:ascii="Arial" w:hAnsi="Arial" w:cs="Arial"/>
              </w:rPr>
              <w:t xml:space="preserve">elected </w:t>
            </w:r>
            <w:r w:rsidR="004F659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 a</w:t>
            </w:r>
            <w:r w:rsidR="004F659F">
              <w:rPr>
                <w:rFonts w:ascii="Arial" w:hAnsi="Arial" w:cs="Arial"/>
              </w:rPr>
              <w:t xml:space="preserve"> Co-opted Board Member</w:t>
            </w:r>
            <w:r>
              <w:rPr>
                <w:rFonts w:ascii="Arial" w:hAnsi="Arial" w:cs="Arial"/>
              </w:rPr>
              <w:t xml:space="preserve">. </w:t>
            </w:r>
          </w:p>
          <w:p w14:paraId="3ECE2454" w14:textId="0AB0E892" w:rsidR="00CE54BF" w:rsidRPr="0084594F" w:rsidRDefault="00CE54BF" w:rsidP="00CE54BF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055477B2" w14:textId="77777777" w:rsidR="0052709F" w:rsidRPr="0084594F" w:rsidRDefault="0052709F">
            <w:pPr>
              <w:rPr>
                <w:rFonts w:ascii="Arial" w:hAnsi="Arial" w:cs="Arial"/>
                <w:b/>
              </w:rPr>
            </w:pPr>
          </w:p>
        </w:tc>
      </w:tr>
      <w:tr w:rsidR="001C30B7" w14:paraId="3D6460B5" w14:textId="77777777" w:rsidTr="003407E7">
        <w:tc>
          <w:tcPr>
            <w:tcW w:w="851" w:type="dxa"/>
          </w:tcPr>
          <w:p w14:paraId="6333E971" w14:textId="388F967D" w:rsidR="001C30B7" w:rsidRPr="0084594F" w:rsidRDefault="00187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19/20</w:t>
            </w:r>
          </w:p>
        </w:tc>
        <w:tc>
          <w:tcPr>
            <w:tcW w:w="7513" w:type="dxa"/>
          </w:tcPr>
          <w:p w14:paraId="4AE388B1" w14:textId="77777777" w:rsidR="00D45FF1" w:rsidRDefault="004F659F">
            <w:pPr>
              <w:rPr>
                <w:rFonts w:ascii="Arial" w:hAnsi="Arial" w:cs="Arial"/>
                <w:b/>
              </w:rPr>
            </w:pPr>
            <w:r w:rsidRPr="004F659F">
              <w:rPr>
                <w:rFonts w:ascii="Arial" w:hAnsi="Arial" w:cs="Arial"/>
                <w:b/>
              </w:rPr>
              <w:t>Board Report</w:t>
            </w:r>
          </w:p>
          <w:p w14:paraId="598F78FA" w14:textId="27322C8B" w:rsidR="00800ED6" w:rsidRPr="004F659F" w:rsidRDefault="00800ED6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</w:tcPr>
          <w:p w14:paraId="7021025B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bookmarkEnd w:id="1"/>
      <w:tr w:rsidR="001C30B7" w14:paraId="0CE6274E" w14:textId="77777777" w:rsidTr="003407E7">
        <w:tc>
          <w:tcPr>
            <w:tcW w:w="851" w:type="dxa"/>
          </w:tcPr>
          <w:p w14:paraId="66DD6A92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358DD992" w14:textId="779FC0C9" w:rsidR="001C30B7" w:rsidRDefault="00800ED6" w:rsidP="00D4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congratulated Tashi and the team for the most recent social media</w:t>
            </w:r>
            <w:r w:rsidR="0092274E">
              <w:rPr>
                <w:rFonts w:ascii="Arial" w:hAnsi="Arial" w:cs="Arial"/>
              </w:rPr>
              <w:t xml:space="preserve"> </w:t>
            </w:r>
            <w:proofErr w:type="gramStart"/>
            <w:r w:rsidR="00CE54BF">
              <w:rPr>
                <w:rFonts w:ascii="Arial" w:hAnsi="Arial" w:cs="Arial"/>
              </w:rPr>
              <w:t>figures</w:t>
            </w:r>
            <w:r>
              <w:rPr>
                <w:rFonts w:ascii="Arial" w:hAnsi="Arial" w:cs="Arial"/>
              </w:rPr>
              <w:t xml:space="preserve">, </w:t>
            </w:r>
            <w:r w:rsidR="0092274E">
              <w:rPr>
                <w:rFonts w:ascii="Arial" w:hAnsi="Arial" w:cs="Arial"/>
              </w:rPr>
              <w:t>and</w:t>
            </w:r>
            <w:proofErr w:type="gramEnd"/>
            <w:r w:rsidR="009227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press and marketing engagement</w:t>
            </w:r>
            <w:r w:rsidR="0092274E">
              <w:rPr>
                <w:rFonts w:ascii="Arial" w:hAnsi="Arial" w:cs="Arial"/>
              </w:rPr>
              <w:t xml:space="preserve">/ visibility with Boyz Magazine, BBC Countryfile, Campaign for National Parks, Chewing the Cud, and </w:t>
            </w:r>
            <w:proofErr w:type="spellStart"/>
            <w:r w:rsidR="0092274E">
              <w:rPr>
                <w:rFonts w:ascii="Arial" w:hAnsi="Arial" w:cs="Arial"/>
              </w:rPr>
              <w:t>Ga</w:t>
            </w:r>
            <w:r w:rsidR="00CE54BF">
              <w:rPr>
                <w:rFonts w:ascii="Arial" w:hAnsi="Arial" w:cs="Arial"/>
              </w:rPr>
              <w:t>ydio</w:t>
            </w:r>
            <w:proofErr w:type="spellEnd"/>
            <w:r w:rsidR="00CE54BF">
              <w:rPr>
                <w:rFonts w:ascii="Arial" w:hAnsi="Arial" w:cs="Arial"/>
              </w:rPr>
              <w:t>.</w:t>
            </w:r>
          </w:p>
          <w:p w14:paraId="46B3E7C3" w14:textId="77777777" w:rsidR="00CE54BF" w:rsidRDefault="00CE54BF" w:rsidP="00D45FF1">
            <w:pPr>
              <w:rPr>
                <w:rFonts w:ascii="Arial" w:hAnsi="Arial" w:cs="Arial"/>
              </w:rPr>
            </w:pPr>
          </w:p>
          <w:p w14:paraId="25D077F9" w14:textId="4C5240B8" w:rsidR="00800ED6" w:rsidRDefault="00800ED6" w:rsidP="00D4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result of the data cleaning process membership numbers are down but this is now a more accurate reflection of actual members.</w:t>
            </w:r>
          </w:p>
          <w:p w14:paraId="0A89B381" w14:textId="77777777" w:rsidR="00CE54BF" w:rsidRDefault="00CE54BF" w:rsidP="00D45FF1">
            <w:pPr>
              <w:rPr>
                <w:rFonts w:ascii="Arial" w:hAnsi="Arial" w:cs="Arial"/>
              </w:rPr>
            </w:pPr>
          </w:p>
          <w:p w14:paraId="5ED970DC" w14:textId="498AE360" w:rsidR="00800ED6" w:rsidRDefault="00800ED6" w:rsidP="00D4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Liam has </w:t>
            </w:r>
            <w:r w:rsidR="00CE54BF">
              <w:rPr>
                <w:rFonts w:ascii="Arial" w:hAnsi="Arial" w:cs="Arial"/>
              </w:rPr>
              <w:t>achieved the</w:t>
            </w:r>
            <w:r>
              <w:rPr>
                <w:rFonts w:ascii="Arial" w:hAnsi="Arial" w:cs="Arial"/>
              </w:rPr>
              <w:t xml:space="preserve"> target</w:t>
            </w:r>
            <w:r w:rsidR="00CE54BF">
              <w:rPr>
                <w:rFonts w:ascii="Arial" w:hAnsi="Arial" w:cs="Arial"/>
              </w:rPr>
              <w:t xml:space="preserve"> for event capacity for 2019-20 </w:t>
            </w:r>
            <w:r>
              <w:rPr>
                <w:rFonts w:ascii="Arial" w:hAnsi="Arial" w:cs="Arial"/>
              </w:rPr>
              <w:t>with a higher number of events achieved</w:t>
            </w:r>
            <w:r w:rsidR="00CE54BF">
              <w:rPr>
                <w:rFonts w:ascii="Arial" w:hAnsi="Arial" w:cs="Arial"/>
              </w:rPr>
              <w:t>. M</w:t>
            </w:r>
            <w:r w:rsidR="002F1377">
              <w:rPr>
                <w:rFonts w:ascii="Arial" w:hAnsi="Arial" w:cs="Arial"/>
              </w:rPr>
              <w:t>ost events are selling well</w:t>
            </w:r>
            <w:r w:rsidR="00CE54BF">
              <w:rPr>
                <w:rFonts w:ascii="Arial" w:hAnsi="Arial" w:cs="Arial"/>
              </w:rPr>
              <w:t xml:space="preserve">, a notable </w:t>
            </w:r>
            <w:r w:rsidR="002F1377">
              <w:rPr>
                <w:rFonts w:ascii="Arial" w:hAnsi="Arial" w:cs="Arial"/>
              </w:rPr>
              <w:t xml:space="preserve">exception </w:t>
            </w:r>
            <w:r w:rsidR="00CE54BF">
              <w:rPr>
                <w:rFonts w:ascii="Arial" w:hAnsi="Arial" w:cs="Arial"/>
              </w:rPr>
              <w:t>being</w:t>
            </w:r>
            <w:r w:rsidR="002F1377">
              <w:rPr>
                <w:rFonts w:ascii="Arial" w:hAnsi="Arial" w:cs="Arial"/>
              </w:rPr>
              <w:t xml:space="preserve"> Summer in the French Alps where we may need to cancel and cut our losses. Liam to enquire if we can push back the event and carry the deposit over</w:t>
            </w:r>
            <w:r w:rsidR="00CE54BF">
              <w:rPr>
                <w:rFonts w:ascii="Arial" w:hAnsi="Arial" w:cs="Arial"/>
              </w:rPr>
              <w:t xml:space="preserve">. </w:t>
            </w:r>
          </w:p>
          <w:p w14:paraId="7041ABB2" w14:textId="77777777" w:rsidR="00CE54BF" w:rsidRDefault="00CE54BF" w:rsidP="00D45FF1">
            <w:pPr>
              <w:rPr>
                <w:rFonts w:ascii="Arial" w:hAnsi="Arial" w:cs="Arial"/>
              </w:rPr>
            </w:pPr>
          </w:p>
          <w:p w14:paraId="7CED2DDF" w14:textId="77777777" w:rsidR="00C44239" w:rsidRDefault="00F01630" w:rsidP="00D4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Big Spring Camp is especially selling well with paid events now gone live. </w:t>
            </w:r>
          </w:p>
          <w:p w14:paraId="23CC3224" w14:textId="77777777" w:rsidR="00C44239" w:rsidRDefault="00C44239" w:rsidP="00D45FF1">
            <w:pPr>
              <w:rPr>
                <w:rFonts w:ascii="Arial" w:hAnsi="Arial" w:cs="Arial"/>
              </w:rPr>
            </w:pPr>
          </w:p>
          <w:p w14:paraId="43CB1F2B" w14:textId="6BAC580E" w:rsidR="00F01630" w:rsidRDefault="00F01630" w:rsidP="00D4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agency chefs will be running the kitchen and Liam will </w:t>
            </w:r>
            <w:proofErr w:type="spellStart"/>
            <w:r>
              <w:rPr>
                <w:rFonts w:ascii="Arial" w:hAnsi="Arial" w:cs="Arial"/>
              </w:rPr>
              <w:t>liase</w:t>
            </w:r>
            <w:proofErr w:type="spellEnd"/>
            <w:r>
              <w:rPr>
                <w:rFonts w:ascii="Arial" w:hAnsi="Arial" w:cs="Arial"/>
              </w:rPr>
              <w:t xml:space="preserve"> with Danny and Steven to make sure the bar, food and catering is well organised with better quality ingredients and a more tightly stocked bar with fewer (but well-chosen) products. Cleaners will also be employed this year. </w:t>
            </w:r>
          </w:p>
          <w:p w14:paraId="4DBB0E24" w14:textId="77777777" w:rsidR="00C44239" w:rsidRDefault="00C44239" w:rsidP="00D45FF1">
            <w:pPr>
              <w:rPr>
                <w:rFonts w:ascii="Arial" w:hAnsi="Arial" w:cs="Arial"/>
              </w:rPr>
            </w:pPr>
          </w:p>
          <w:p w14:paraId="38413938" w14:textId="1C1A5B10" w:rsidR="00800ED6" w:rsidRDefault="002F1377" w:rsidP="00D4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office move has been </w:t>
            </w:r>
            <w:proofErr w:type="gramStart"/>
            <w:r>
              <w:rPr>
                <w:rFonts w:ascii="Arial" w:hAnsi="Arial" w:cs="Arial"/>
              </w:rPr>
              <w:t>successful</w:t>
            </w:r>
            <w:proofErr w:type="gramEnd"/>
            <w:r>
              <w:rPr>
                <w:rFonts w:ascii="Arial" w:hAnsi="Arial" w:cs="Arial"/>
              </w:rPr>
              <w:t xml:space="preserve"> and the team are now settled in their new office.</w:t>
            </w:r>
          </w:p>
          <w:p w14:paraId="3A244270" w14:textId="77777777" w:rsidR="00C44239" w:rsidRDefault="00C44239" w:rsidP="00D45FF1">
            <w:pPr>
              <w:rPr>
                <w:rFonts w:ascii="Arial" w:hAnsi="Arial" w:cs="Arial"/>
              </w:rPr>
            </w:pPr>
          </w:p>
          <w:p w14:paraId="6039129F" w14:textId="33125BC7" w:rsidR="002F1377" w:rsidRDefault="002F1377" w:rsidP="002F1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Yvonne </w:t>
            </w:r>
            <w:r w:rsidR="00C44239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>finished a VAT analysis of the last two financial years</w:t>
            </w:r>
            <w:r w:rsidR="00B40C4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the </w:t>
            </w:r>
            <w:r w:rsidR="00B40C4D">
              <w:rPr>
                <w:rFonts w:ascii="Arial" w:hAnsi="Arial" w:cs="Arial"/>
              </w:rPr>
              <w:t>results</w:t>
            </w:r>
            <w:r>
              <w:rPr>
                <w:rFonts w:ascii="Arial" w:hAnsi="Arial" w:cs="Arial"/>
              </w:rPr>
              <w:t xml:space="preserve"> </w:t>
            </w:r>
            <w:r w:rsidR="00B40C4D">
              <w:rPr>
                <w:rFonts w:ascii="Arial" w:hAnsi="Arial" w:cs="Arial"/>
              </w:rPr>
              <w:t xml:space="preserve">of which </w:t>
            </w:r>
            <w:r>
              <w:rPr>
                <w:rFonts w:ascii="Arial" w:hAnsi="Arial" w:cs="Arial"/>
              </w:rPr>
              <w:t xml:space="preserve">are that we </w:t>
            </w:r>
            <w:r w:rsidR="00C44239">
              <w:rPr>
                <w:rFonts w:ascii="Arial" w:hAnsi="Arial" w:cs="Arial"/>
              </w:rPr>
              <w:t xml:space="preserve">believe we </w:t>
            </w:r>
            <w:r>
              <w:rPr>
                <w:rFonts w:ascii="Arial" w:hAnsi="Arial" w:cs="Arial"/>
              </w:rPr>
              <w:t>would benefit from being exempt for VAT on all areas relating to physical activity.</w:t>
            </w:r>
            <w:r w:rsidR="00B40C4D">
              <w:rPr>
                <w:rFonts w:ascii="Arial" w:hAnsi="Arial" w:cs="Arial"/>
              </w:rPr>
              <w:t xml:space="preserve"> Once Brett is happy with the </w:t>
            </w:r>
            <w:proofErr w:type="gramStart"/>
            <w:r w:rsidR="00B40C4D">
              <w:rPr>
                <w:rFonts w:ascii="Arial" w:hAnsi="Arial" w:cs="Arial"/>
              </w:rPr>
              <w:t>findings</w:t>
            </w:r>
            <w:proofErr w:type="gramEnd"/>
            <w:r w:rsidR="00B40C4D">
              <w:rPr>
                <w:rFonts w:ascii="Arial" w:hAnsi="Arial" w:cs="Arial"/>
              </w:rPr>
              <w:t xml:space="preserve"> </w:t>
            </w:r>
            <w:r w:rsidR="00C44239">
              <w:rPr>
                <w:rFonts w:ascii="Arial" w:hAnsi="Arial" w:cs="Arial"/>
              </w:rPr>
              <w:t>w</w:t>
            </w:r>
            <w:r w:rsidR="00B40C4D">
              <w:rPr>
                <w:rFonts w:ascii="Arial" w:hAnsi="Arial" w:cs="Arial"/>
              </w:rPr>
              <w:t>e will approach John Toon to write to HMRC on our behalf and request the changes</w:t>
            </w:r>
            <w:r w:rsidR="00357300">
              <w:rPr>
                <w:rFonts w:ascii="Arial" w:hAnsi="Arial" w:cs="Arial"/>
              </w:rPr>
              <w:t xml:space="preserve">, </w:t>
            </w:r>
            <w:r w:rsidR="00B40C4D">
              <w:rPr>
                <w:rFonts w:ascii="Arial" w:hAnsi="Arial" w:cs="Arial"/>
              </w:rPr>
              <w:t>which may be backdated for four years.</w:t>
            </w:r>
          </w:p>
          <w:p w14:paraId="574E5D3F" w14:textId="1EFF03CB" w:rsidR="002F1377" w:rsidRPr="0084594F" w:rsidRDefault="002F1377" w:rsidP="00D45FF1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4E313977" w14:textId="77777777" w:rsidR="001C30B7" w:rsidRDefault="001C30B7">
            <w:pPr>
              <w:rPr>
                <w:rFonts w:ascii="Arial" w:hAnsi="Arial" w:cs="Arial"/>
                <w:b/>
              </w:rPr>
            </w:pPr>
          </w:p>
          <w:p w14:paraId="43EA2F3B" w14:textId="77777777" w:rsidR="002F1377" w:rsidRDefault="002F1377">
            <w:pPr>
              <w:rPr>
                <w:rFonts w:ascii="Arial" w:hAnsi="Arial" w:cs="Arial"/>
                <w:b/>
              </w:rPr>
            </w:pPr>
          </w:p>
          <w:p w14:paraId="73717BDB" w14:textId="77777777" w:rsidR="002F1377" w:rsidRDefault="002F1377">
            <w:pPr>
              <w:rPr>
                <w:rFonts w:ascii="Arial" w:hAnsi="Arial" w:cs="Arial"/>
                <w:b/>
              </w:rPr>
            </w:pPr>
          </w:p>
          <w:p w14:paraId="78954C65" w14:textId="77777777" w:rsidR="002F1377" w:rsidRDefault="002F1377">
            <w:pPr>
              <w:rPr>
                <w:rFonts w:ascii="Arial" w:hAnsi="Arial" w:cs="Arial"/>
                <w:b/>
              </w:rPr>
            </w:pPr>
          </w:p>
          <w:p w14:paraId="39E81E76" w14:textId="77777777" w:rsidR="002F1377" w:rsidRDefault="002F1377">
            <w:pPr>
              <w:rPr>
                <w:rFonts w:ascii="Arial" w:hAnsi="Arial" w:cs="Arial"/>
                <w:b/>
              </w:rPr>
            </w:pPr>
          </w:p>
          <w:p w14:paraId="346A8C36" w14:textId="77777777" w:rsidR="002F1377" w:rsidRDefault="002F1377">
            <w:pPr>
              <w:rPr>
                <w:rFonts w:ascii="Arial" w:hAnsi="Arial" w:cs="Arial"/>
                <w:b/>
              </w:rPr>
            </w:pPr>
          </w:p>
          <w:p w14:paraId="68C0ED08" w14:textId="77777777" w:rsidR="00CE54BF" w:rsidRDefault="00CE54BF">
            <w:pPr>
              <w:rPr>
                <w:rFonts w:ascii="Arial" w:hAnsi="Arial" w:cs="Arial"/>
                <w:b/>
              </w:rPr>
            </w:pPr>
          </w:p>
          <w:p w14:paraId="3502F954" w14:textId="77777777" w:rsidR="00CE54BF" w:rsidRDefault="00CE54BF">
            <w:pPr>
              <w:rPr>
                <w:rFonts w:ascii="Arial" w:hAnsi="Arial" w:cs="Arial"/>
                <w:b/>
              </w:rPr>
            </w:pPr>
          </w:p>
          <w:p w14:paraId="0C338056" w14:textId="77777777" w:rsidR="00CE54BF" w:rsidRDefault="00CE54BF">
            <w:pPr>
              <w:rPr>
                <w:rFonts w:ascii="Arial" w:hAnsi="Arial" w:cs="Arial"/>
                <w:b/>
              </w:rPr>
            </w:pPr>
          </w:p>
          <w:p w14:paraId="58B30D82" w14:textId="77777777" w:rsidR="00CE54BF" w:rsidRDefault="00CE54BF">
            <w:pPr>
              <w:rPr>
                <w:rFonts w:ascii="Arial" w:hAnsi="Arial" w:cs="Arial"/>
                <w:b/>
              </w:rPr>
            </w:pPr>
          </w:p>
          <w:p w14:paraId="4B49CBF5" w14:textId="77777777" w:rsidR="00CE54BF" w:rsidRDefault="00CE54BF">
            <w:pPr>
              <w:rPr>
                <w:rFonts w:ascii="Arial" w:hAnsi="Arial" w:cs="Arial"/>
                <w:b/>
              </w:rPr>
            </w:pPr>
          </w:p>
          <w:p w14:paraId="5C7C7DDB" w14:textId="681A12A2" w:rsidR="002F1377" w:rsidRDefault="002F13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LR</w:t>
            </w:r>
          </w:p>
          <w:p w14:paraId="0AAF23A5" w14:textId="77777777" w:rsidR="00B40C4D" w:rsidRDefault="00B40C4D">
            <w:pPr>
              <w:rPr>
                <w:rFonts w:ascii="Arial" w:hAnsi="Arial" w:cs="Arial"/>
                <w:b/>
              </w:rPr>
            </w:pPr>
          </w:p>
          <w:p w14:paraId="53A469E3" w14:textId="77777777" w:rsidR="00B40C4D" w:rsidRDefault="00B40C4D">
            <w:pPr>
              <w:rPr>
                <w:rFonts w:ascii="Arial" w:hAnsi="Arial" w:cs="Arial"/>
                <w:b/>
              </w:rPr>
            </w:pPr>
          </w:p>
          <w:p w14:paraId="556690BB" w14:textId="77777777" w:rsidR="00B40C4D" w:rsidRDefault="00B40C4D">
            <w:pPr>
              <w:rPr>
                <w:rFonts w:ascii="Arial" w:hAnsi="Arial" w:cs="Arial"/>
                <w:b/>
              </w:rPr>
            </w:pPr>
          </w:p>
          <w:p w14:paraId="409B491A" w14:textId="77777777" w:rsidR="00B40C4D" w:rsidRDefault="00B40C4D">
            <w:pPr>
              <w:rPr>
                <w:rFonts w:ascii="Arial" w:hAnsi="Arial" w:cs="Arial"/>
                <w:b/>
              </w:rPr>
            </w:pPr>
          </w:p>
          <w:p w14:paraId="40F4063A" w14:textId="77777777" w:rsidR="00B40C4D" w:rsidRDefault="00B40C4D">
            <w:pPr>
              <w:rPr>
                <w:rFonts w:ascii="Arial" w:hAnsi="Arial" w:cs="Arial"/>
                <w:b/>
              </w:rPr>
            </w:pPr>
          </w:p>
          <w:p w14:paraId="484BBFE2" w14:textId="77777777" w:rsidR="00B40C4D" w:rsidRDefault="00B40C4D">
            <w:pPr>
              <w:rPr>
                <w:rFonts w:ascii="Arial" w:hAnsi="Arial" w:cs="Arial"/>
                <w:b/>
              </w:rPr>
            </w:pPr>
          </w:p>
          <w:p w14:paraId="1AE66031" w14:textId="77777777" w:rsidR="00B40C4D" w:rsidRDefault="00B40C4D">
            <w:pPr>
              <w:rPr>
                <w:rFonts w:ascii="Arial" w:hAnsi="Arial" w:cs="Arial"/>
                <w:b/>
              </w:rPr>
            </w:pPr>
          </w:p>
          <w:p w14:paraId="3F808BEE" w14:textId="77777777" w:rsidR="00B40C4D" w:rsidRDefault="00B40C4D">
            <w:pPr>
              <w:rPr>
                <w:rFonts w:ascii="Arial" w:hAnsi="Arial" w:cs="Arial"/>
                <w:b/>
              </w:rPr>
            </w:pPr>
          </w:p>
          <w:p w14:paraId="052B2CD2" w14:textId="77777777" w:rsidR="00C44239" w:rsidRDefault="00C44239">
            <w:pPr>
              <w:rPr>
                <w:rFonts w:ascii="Arial" w:hAnsi="Arial" w:cs="Arial"/>
                <w:b/>
              </w:rPr>
            </w:pPr>
          </w:p>
          <w:p w14:paraId="4B9494E4" w14:textId="77777777" w:rsidR="00C44239" w:rsidRDefault="00C44239">
            <w:pPr>
              <w:rPr>
                <w:rFonts w:ascii="Arial" w:hAnsi="Arial" w:cs="Arial"/>
                <w:b/>
              </w:rPr>
            </w:pPr>
          </w:p>
          <w:p w14:paraId="6BD30D60" w14:textId="77777777" w:rsidR="00C44239" w:rsidRDefault="00C44239">
            <w:pPr>
              <w:rPr>
                <w:rFonts w:ascii="Arial" w:hAnsi="Arial" w:cs="Arial"/>
                <w:b/>
              </w:rPr>
            </w:pPr>
          </w:p>
          <w:p w14:paraId="2F25D27B" w14:textId="77777777" w:rsidR="00C44239" w:rsidRDefault="00C44239">
            <w:pPr>
              <w:rPr>
                <w:rFonts w:ascii="Arial" w:hAnsi="Arial" w:cs="Arial"/>
                <w:b/>
              </w:rPr>
            </w:pPr>
          </w:p>
          <w:p w14:paraId="38ECD039" w14:textId="77777777" w:rsidR="00C44239" w:rsidRDefault="00C44239">
            <w:pPr>
              <w:rPr>
                <w:rFonts w:ascii="Arial" w:hAnsi="Arial" w:cs="Arial"/>
                <w:b/>
              </w:rPr>
            </w:pPr>
          </w:p>
          <w:p w14:paraId="558F186B" w14:textId="77777777" w:rsidR="00C44239" w:rsidRDefault="00C44239">
            <w:pPr>
              <w:rPr>
                <w:rFonts w:ascii="Arial" w:hAnsi="Arial" w:cs="Arial"/>
                <w:b/>
              </w:rPr>
            </w:pPr>
          </w:p>
          <w:p w14:paraId="549C8EC0" w14:textId="77777777" w:rsidR="00C44239" w:rsidRDefault="00C44239">
            <w:pPr>
              <w:rPr>
                <w:rFonts w:ascii="Arial" w:hAnsi="Arial" w:cs="Arial"/>
                <w:b/>
              </w:rPr>
            </w:pPr>
          </w:p>
          <w:p w14:paraId="745C1D8A" w14:textId="1C571A66" w:rsidR="00B40C4D" w:rsidRPr="0084594F" w:rsidRDefault="00B40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BM</w:t>
            </w:r>
          </w:p>
        </w:tc>
      </w:tr>
      <w:tr w:rsidR="001C30B7" w14:paraId="20E07413" w14:textId="77777777" w:rsidTr="003407E7">
        <w:tc>
          <w:tcPr>
            <w:tcW w:w="851" w:type="dxa"/>
          </w:tcPr>
          <w:p w14:paraId="67235D25" w14:textId="722EFC2D" w:rsidR="001C30B7" w:rsidRPr="0084594F" w:rsidRDefault="004F6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19/21</w:t>
            </w:r>
          </w:p>
        </w:tc>
        <w:tc>
          <w:tcPr>
            <w:tcW w:w="7513" w:type="dxa"/>
          </w:tcPr>
          <w:p w14:paraId="12010F7E" w14:textId="77777777" w:rsidR="001C30B7" w:rsidRDefault="004F659F">
            <w:pPr>
              <w:rPr>
                <w:rFonts w:ascii="Arial" w:hAnsi="Arial" w:cs="Arial"/>
                <w:b/>
              </w:rPr>
            </w:pPr>
            <w:r w:rsidRPr="004F659F">
              <w:rPr>
                <w:rFonts w:ascii="Arial" w:hAnsi="Arial" w:cs="Arial"/>
                <w:b/>
              </w:rPr>
              <w:t>Year End Profit &amp; Loss and 2019 Forecast</w:t>
            </w:r>
          </w:p>
          <w:p w14:paraId="52B94103" w14:textId="15FFD0FC" w:rsidR="00800ED6" w:rsidRPr="004F659F" w:rsidRDefault="00800ED6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</w:tcPr>
          <w:p w14:paraId="27FFF180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45C25CAF" w14:textId="77777777" w:rsidTr="003407E7">
        <w:tc>
          <w:tcPr>
            <w:tcW w:w="851" w:type="dxa"/>
          </w:tcPr>
          <w:p w14:paraId="532EB3E4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1BAD0466" w14:textId="7C5897F1" w:rsidR="007A6628" w:rsidRDefault="00F469A8" w:rsidP="00D4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Brett discussed the f</w:t>
            </w:r>
            <w:r w:rsidR="00446839">
              <w:rPr>
                <w:rFonts w:ascii="Arial" w:hAnsi="Arial" w:cs="Arial"/>
              </w:rPr>
              <w:t>igures</w:t>
            </w:r>
            <w:r>
              <w:rPr>
                <w:rFonts w:ascii="Arial" w:hAnsi="Arial" w:cs="Arial"/>
              </w:rPr>
              <w:t xml:space="preserve"> for 2019 and g</w:t>
            </w:r>
            <w:r w:rsidR="007A6628">
              <w:rPr>
                <w:rFonts w:ascii="Arial" w:hAnsi="Arial" w:cs="Arial"/>
              </w:rPr>
              <w:t xml:space="preserve">oing into </w:t>
            </w:r>
            <w:r w:rsidR="00DC148B">
              <w:rPr>
                <w:rFonts w:ascii="Arial" w:hAnsi="Arial" w:cs="Arial"/>
              </w:rPr>
              <w:t xml:space="preserve">the new financial year </w:t>
            </w:r>
            <w:r w:rsidR="007A6628">
              <w:rPr>
                <w:rFonts w:ascii="Arial" w:hAnsi="Arial" w:cs="Arial"/>
              </w:rPr>
              <w:t>we are still showing a healthy £130,000 balance across our savings and current bank accounts.</w:t>
            </w:r>
          </w:p>
          <w:p w14:paraId="3494C794" w14:textId="29FE121B" w:rsidR="00376EB2" w:rsidRDefault="00376EB2" w:rsidP="00D4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Forecasts show</w:t>
            </w:r>
            <w:r w:rsidR="00A57294">
              <w:rPr>
                <w:rFonts w:ascii="Arial" w:hAnsi="Arial" w:cs="Arial"/>
              </w:rPr>
              <w:t xml:space="preserve"> </w:t>
            </w:r>
            <w:r w:rsidR="00446839">
              <w:rPr>
                <w:rFonts w:ascii="Arial" w:hAnsi="Arial" w:cs="Arial"/>
              </w:rPr>
              <w:t xml:space="preserve">a loss of £39,361.18 for the year ending March 2019 (before year end accounts have been completed) with </w:t>
            </w:r>
            <w:r w:rsidR="00A57294">
              <w:rPr>
                <w:rFonts w:ascii="Arial" w:hAnsi="Arial" w:cs="Arial"/>
              </w:rPr>
              <w:t xml:space="preserve">a </w:t>
            </w:r>
            <w:r w:rsidR="008668A6">
              <w:rPr>
                <w:rFonts w:ascii="Arial" w:hAnsi="Arial" w:cs="Arial"/>
              </w:rPr>
              <w:t xml:space="preserve">forecasted </w:t>
            </w:r>
            <w:r w:rsidR="00A57294">
              <w:rPr>
                <w:rFonts w:ascii="Arial" w:hAnsi="Arial" w:cs="Arial"/>
              </w:rPr>
              <w:t xml:space="preserve">loss of </w:t>
            </w:r>
            <w:r w:rsidR="00446839">
              <w:rPr>
                <w:rFonts w:ascii="Arial" w:hAnsi="Arial" w:cs="Arial"/>
              </w:rPr>
              <w:t>£17,867.03 for the coming financial year ending March 2020.</w:t>
            </w:r>
            <w:bookmarkStart w:id="2" w:name="_GoBack"/>
            <w:bookmarkEnd w:id="2"/>
          </w:p>
          <w:p w14:paraId="41B81017" w14:textId="37DC5B72" w:rsidR="00C44239" w:rsidRPr="0084594F" w:rsidRDefault="00C44239" w:rsidP="00D45FF1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4D4E092A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232AAF39" w14:textId="77777777" w:rsidTr="003407E7">
        <w:tc>
          <w:tcPr>
            <w:tcW w:w="851" w:type="dxa"/>
          </w:tcPr>
          <w:p w14:paraId="51E6650F" w14:textId="0E28548B" w:rsidR="001C30B7" w:rsidRPr="0084594F" w:rsidRDefault="004F6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19/22</w:t>
            </w:r>
          </w:p>
        </w:tc>
        <w:tc>
          <w:tcPr>
            <w:tcW w:w="7513" w:type="dxa"/>
          </w:tcPr>
          <w:p w14:paraId="43613C3B" w14:textId="77777777" w:rsidR="001C30B7" w:rsidRDefault="004F6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Price Rise</w:t>
            </w:r>
          </w:p>
          <w:p w14:paraId="0EBFC1E6" w14:textId="4DBC143D" w:rsidR="00800ED6" w:rsidRPr="0084594F" w:rsidRDefault="00800ED6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6D7E5909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6F7955B7" w14:textId="77777777" w:rsidTr="003407E7">
        <w:tc>
          <w:tcPr>
            <w:tcW w:w="851" w:type="dxa"/>
          </w:tcPr>
          <w:p w14:paraId="2B942861" w14:textId="12E369EC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3F53FA81" w14:textId="1FF1EEAF" w:rsidR="00DC148B" w:rsidRDefault="00DC1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paper had been tabled proposing a membership price increase. </w:t>
            </w:r>
          </w:p>
          <w:p w14:paraId="1F5E8538" w14:textId="77777777" w:rsidR="00DC148B" w:rsidRDefault="00DC148B">
            <w:pPr>
              <w:rPr>
                <w:rFonts w:ascii="Arial" w:hAnsi="Arial" w:cs="Arial"/>
              </w:rPr>
            </w:pPr>
          </w:p>
          <w:p w14:paraId="2B5DD5D9" w14:textId="77777777" w:rsidR="00DC148B" w:rsidRDefault="00DC1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hasn’t been a price</w:t>
            </w:r>
            <w:r w:rsidR="00F469A8">
              <w:rPr>
                <w:rFonts w:ascii="Arial" w:hAnsi="Arial" w:cs="Arial"/>
              </w:rPr>
              <w:t xml:space="preserve"> increase</w:t>
            </w:r>
            <w:r>
              <w:rPr>
                <w:rFonts w:ascii="Arial" w:hAnsi="Arial" w:cs="Arial"/>
              </w:rPr>
              <w:t xml:space="preserve"> since 2</w:t>
            </w:r>
            <w:r w:rsidR="00F469A8">
              <w:rPr>
                <w:rFonts w:ascii="Arial" w:hAnsi="Arial" w:cs="Arial"/>
              </w:rPr>
              <w:t>012</w:t>
            </w:r>
            <w:r>
              <w:rPr>
                <w:rFonts w:ascii="Arial" w:hAnsi="Arial" w:cs="Arial"/>
              </w:rPr>
              <w:t xml:space="preserve">, since when the headline membership rate has been £55. </w:t>
            </w:r>
          </w:p>
          <w:p w14:paraId="7133014E" w14:textId="77777777" w:rsidR="00DC148B" w:rsidRDefault="00DC148B">
            <w:pPr>
              <w:rPr>
                <w:rFonts w:ascii="Arial" w:hAnsi="Arial" w:cs="Arial"/>
              </w:rPr>
            </w:pPr>
          </w:p>
          <w:p w14:paraId="67E49BBB" w14:textId="029F0D21" w:rsidR="00DC148B" w:rsidRDefault="00DC1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Trustees discussed the implications of a price increase in some detail, including the impact upon members, membership numbers, and </w:t>
            </w:r>
            <w:proofErr w:type="spellStart"/>
            <w:r>
              <w:rPr>
                <w:rFonts w:ascii="Arial" w:hAnsi="Arial" w:cs="Arial"/>
              </w:rPr>
              <w:t>thefinancial</w:t>
            </w:r>
            <w:proofErr w:type="spellEnd"/>
            <w:r>
              <w:rPr>
                <w:rFonts w:ascii="Arial" w:hAnsi="Arial" w:cs="Arial"/>
              </w:rPr>
              <w:t xml:space="preserve"> viability of the organisation. Also considered was a revision to the </w:t>
            </w:r>
            <w:proofErr w:type="gramStart"/>
            <w:r>
              <w:rPr>
                <w:rFonts w:ascii="Arial" w:hAnsi="Arial" w:cs="Arial"/>
              </w:rPr>
              <w:t>first year</w:t>
            </w:r>
            <w:proofErr w:type="gramEnd"/>
            <w:r>
              <w:rPr>
                <w:rFonts w:ascii="Arial" w:hAnsi="Arial" w:cs="Arial"/>
              </w:rPr>
              <w:t xml:space="preserve"> direct debit offer. </w:t>
            </w:r>
          </w:p>
          <w:p w14:paraId="2AC75061" w14:textId="77777777" w:rsidR="00DC148B" w:rsidRDefault="00DC148B">
            <w:pPr>
              <w:rPr>
                <w:rFonts w:ascii="Arial" w:hAnsi="Arial" w:cs="Arial"/>
              </w:rPr>
            </w:pPr>
          </w:p>
          <w:p w14:paraId="18027A5D" w14:textId="000E6B4C" w:rsidR="002D0A6C" w:rsidRDefault="00DC1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Trustees unaminiously </w:t>
            </w:r>
            <w:r w:rsidR="00F469A8">
              <w:rPr>
                <w:rFonts w:ascii="Arial" w:hAnsi="Arial" w:cs="Arial"/>
              </w:rPr>
              <w:t xml:space="preserve">agreed to </w:t>
            </w:r>
            <w:r>
              <w:rPr>
                <w:rFonts w:ascii="Arial" w:hAnsi="Arial" w:cs="Arial"/>
              </w:rPr>
              <w:t>increase</w:t>
            </w:r>
            <w:r w:rsidR="00F469A8">
              <w:rPr>
                <w:rFonts w:ascii="Arial" w:hAnsi="Arial" w:cs="Arial"/>
              </w:rPr>
              <w:t xml:space="preserve"> the price to £65 for full members, with a 20% discount for the first year for those signing up to an </w:t>
            </w:r>
            <w:r w:rsidR="00F469A8">
              <w:rPr>
                <w:rFonts w:ascii="Arial" w:hAnsi="Arial" w:cs="Arial"/>
              </w:rPr>
              <w:lastRenderedPageBreak/>
              <w:t>annual direct debit (£52), and with an 80% discount to concession members (£13</w:t>
            </w:r>
            <w:r>
              <w:rPr>
                <w:rFonts w:ascii="Arial" w:hAnsi="Arial" w:cs="Arial"/>
              </w:rPr>
              <w:t>.)</w:t>
            </w:r>
            <w:r w:rsidR="00F272F4">
              <w:rPr>
                <w:rFonts w:ascii="Arial" w:hAnsi="Arial" w:cs="Arial"/>
              </w:rPr>
              <w:t xml:space="preserve"> Corresponding prices to be applied for </w:t>
            </w:r>
            <w:proofErr w:type="gramStart"/>
            <w:r w:rsidR="00F272F4">
              <w:rPr>
                <w:rFonts w:ascii="Arial" w:hAnsi="Arial" w:cs="Arial"/>
              </w:rPr>
              <w:t>6 and 3 month</w:t>
            </w:r>
            <w:proofErr w:type="gramEnd"/>
            <w:r w:rsidR="00F272F4">
              <w:rPr>
                <w:rFonts w:ascii="Arial" w:hAnsi="Arial" w:cs="Arial"/>
              </w:rPr>
              <w:t xml:space="preserve"> fixed term memberships. </w:t>
            </w:r>
          </w:p>
          <w:p w14:paraId="169DB8F6" w14:textId="77777777" w:rsidR="00DC148B" w:rsidRDefault="00DC148B">
            <w:pPr>
              <w:rPr>
                <w:rFonts w:ascii="Arial" w:hAnsi="Arial" w:cs="Arial"/>
              </w:rPr>
            </w:pPr>
          </w:p>
          <w:p w14:paraId="350635A8" w14:textId="53F753AB" w:rsidR="002338A7" w:rsidRDefault="00DC1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analysis in the board paper also showed that the £49.02 frozen</w:t>
            </w:r>
            <w:r w:rsidR="002338A7">
              <w:rPr>
                <w:rFonts w:ascii="Arial" w:hAnsi="Arial" w:cs="Arial"/>
              </w:rPr>
              <w:t xml:space="preserve"> membership price is no</w:t>
            </w:r>
            <w:r>
              <w:rPr>
                <w:rFonts w:ascii="Arial" w:hAnsi="Arial" w:cs="Arial"/>
              </w:rPr>
              <w:t xml:space="preserve"> longer</w:t>
            </w:r>
            <w:r w:rsidR="002338A7">
              <w:rPr>
                <w:rFonts w:ascii="Arial" w:hAnsi="Arial" w:cs="Arial"/>
              </w:rPr>
              <w:t xml:space="preserve"> sustainable. </w:t>
            </w:r>
            <w:r>
              <w:rPr>
                <w:rFonts w:ascii="Arial" w:hAnsi="Arial" w:cs="Arial"/>
              </w:rPr>
              <w:t xml:space="preserve">Trustees </w:t>
            </w:r>
            <w:r w:rsidRPr="00DC148B">
              <w:rPr>
                <w:rFonts w:ascii="Arial" w:hAnsi="Arial" w:cs="Arial"/>
              </w:rPr>
              <w:t>agreed</w:t>
            </w:r>
            <w:r>
              <w:rPr>
                <w:rFonts w:ascii="Arial" w:hAnsi="Arial" w:cs="Arial"/>
              </w:rPr>
              <w:t xml:space="preserve"> to withdraw this offer at the same time, but to contact the individuals concerned separately to explain the issue. </w:t>
            </w:r>
          </w:p>
          <w:p w14:paraId="5251B869" w14:textId="77777777" w:rsidR="00DC148B" w:rsidRDefault="00DC148B">
            <w:pPr>
              <w:rPr>
                <w:rFonts w:ascii="Arial" w:hAnsi="Arial" w:cs="Arial"/>
              </w:rPr>
            </w:pPr>
          </w:p>
          <w:p w14:paraId="7E4A5BA9" w14:textId="4665689A" w:rsidR="00F469A8" w:rsidRDefault="00F4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Walter suggested the membership price now be reviewed every April in line with inflation. </w:t>
            </w:r>
            <w:r w:rsidR="00F272F4">
              <w:rPr>
                <w:rFonts w:ascii="Arial" w:hAnsi="Arial" w:cs="Arial"/>
              </w:rPr>
              <w:t>Following</w:t>
            </w:r>
            <w:r w:rsidR="00DC148B">
              <w:rPr>
                <w:rFonts w:ascii="Arial" w:hAnsi="Arial" w:cs="Arial"/>
              </w:rPr>
              <w:t xml:space="preserve"> </w:t>
            </w:r>
            <w:r w:rsidR="00F272F4">
              <w:rPr>
                <w:rFonts w:ascii="Arial" w:hAnsi="Arial" w:cs="Arial"/>
              </w:rPr>
              <w:t xml:space="preserve">robust </w:t>
            </w:r>
            <w:r w:rsidR="00DC148B">
              <w:rPr>
                <w:rFonts w:ascii="Arial" w:hAnsi="Arial" w:cs="Arial"/>
              </w:rPr>
              <w:t>discussion, Trustee agreed that the membership price now be reviewed annually</w:t>
            </w:r>
            <w:r w:rsidR="00F272F4">
              <w:rPr>
                <w:rFonts w:ascii="Arial" w:hAnsi="Arial" w:cs="Arial"/>
              </w:rPr>
              <w:t>, and a decision taken as to if the price should increase in line with inflation with effect from 1</w:t>
            </w:r>
            <w:r w:rsidR="00F272F4" w:rsidRPr="00F272F4">
              <w:rPr>
                <w:rFonts w:ascii="Arial" w:hAnsi="Arial" w:cs="Arial"/>
                <w:vertAlign w:val="superscript"/>
              </w:rPr>
              <w:t>st</w:t>
            </w:r>
            <w:r w:rsidR="00F272F4">
              <w:rPr>
                <w:rFonts w:ascii="Arial" w:hAnsi="Arial" w:cs="Arial"/>
              </w:rPr>
              <w:t xml:space="preserve"> June each year. </w:t>
            </w:r>
          </w:p>
          <w:p w14:paraId="745B81FD" w14:textId="77777777" w:rsidR="00F272F4" w:rsidRDefault="00F272F4">
            <w:pPr>
              <w:rPr>
                <w:rFonts w:ascii="Arial" w:hAnsi="Arial" w:cs="Arial"/>
              </w:rPr>
            </w:pPr>
          </w:p>
          <w:p w14:paraId="750BDEA4" w14:textId="69CE0530" w:rsidR="00F469A8" w:rsidRDefault="00F27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 agreed</w:t>
            </w:r>
            <w:r w:rsidR="00F469A8">
              <w:rPr>
                <w:rFonts w:ascii="Arial" w:hAnsi="Arial" w:cs="Arial"/>
              </w:rPr>
              <w:t xml:space="preserve"> that the increase be effective from 1</w:t>
            </w:r>
            <w:r w:rsidR="00F469A8" w:rsidRPr="00F469A8">
              <w:rPr>
                <w:rFonts w:ascii="Arial" w:hAnsi="Arial" w:cs="Arial"/>
                <w:vertAlign w:val="superscript"/>
              </w:rPr>
              <w:t>st</w:t>
            </w:r>
            <w:r w:rsidR="00F469A8">
              <w:rPr>
                <w:rFonts w:ascii="Arial" w:hAnsi="Arial" w:cs="Arial"/>
              </w:rPr>
              <w:t xml:space="preserve"> June 2019</w:t>
            </w:r>
            <w:r>
              <w:rPr>
                <w:rFonts w:ascii="Arial" w:hAnsi="Arial" w:cs="Arial"/>
              </w:rPr>
              <w:t>.</w:t>
            </w:r>
          </w:p>
          <w:p w14:paraId="1FA9F049" w14:textId="77777777" w:rsidR="00F272F4" w:rsidRDefault="00F272F4">
            <w:pPr>
              <w:rPr>
                <w:rFonts w:ascii="Arial" w:hAnsi="Arial" w:cs="Arial"/>
              </w:rPr>
            </w:pPr>
          </w:p>
          <w:p w14:paraId="76F2E4EA" w14:textId="5573DEEF" w:rsidR="00F469A8" w:rsidRDefault="00F4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Jonathan Moore volunteered to put together the communication plan for </w:t>
            </w:r>
            <w:r w:rsidR="002338A7">
              <w:rPr>
                <w:rFonts w:ascii="Arial" w:hAnsi="Arial" w:cs="Arial"/>
              </w:rPr>
              <w:t xml:space="preserve">informing </w:t>
            </w:r>
            <w:r>
              <w:rPr>
                <w:rFonts w:ascii="Arial" w:hAnsi="Arial" w:cs="Arial"/>
              </w:rPr>
              <w:t>members.</w:t>
            </w:r>
          </w:p>
          <w:p w14:paraId="593C5C6D" w14:textId="77777777" w:rsidR="00F272F4" w:rsidRDefault="00F272F4">
            <w:pPr>
              <w:rPr>
                <w:rFonts w:ascii="Arial" w:hAnsi="Arial" w:cs="Arial"/>
              </w:rPr>
            </w:pPr>
          </w:p>
          <w:p w14:paraId="29F0642A" w14:textId="77777777" w:rsidR="00F469A8" w:rsidRDefault="00F4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Yvonne to </w:t>
            </w:r>
            <w:r w:rsidR="002338A7">
              <w:rPr>
                <w:rFonts w:ascii="Arial" w:hAnsi="Arial" w:cs="Arial"/>
              </w:rPr>
              <w:t>work with Steven All</w:t>
            </w:r>
            <w:r w:rsidR="00F272F4">
              <w:rPr>
                <w:rFonts w:ascii="Arial" w:hAnsi="Arial" w:cs="Arial"/>
              </w:rPr>
              <w:t>a</w:t>
            </w:r>
            <w:r w:rsidR="002338A7">
              <w:rPr>
                <w:rFonts w:ascii="Arial" w:hAnsi="Arial" w:cs="Arial"/>
              </w:rPr>
              <w:t>n on integrating the direct debit payments in Xero for this June date also - in order to fully automate the system over the next year (month by month) and reduce any manual error that has historically occurred with the increasing numbers on the spreadsheets.</w:t>
            </w:r>
          </w:p>
          <w:p w14:paraId="6DDDCB75" w14:textId="063F567C" w:rsidR="00F272F4" w:rsidRPr="0084594F" w:rsidRDefault="00F27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]</w:t>
            </w:r>
          </w:p>
        </w:tc>
        <w:tc>
          <w:tcPr>
            <w:tcW w:w="662" w:type="dxa"/>
          </w:tcPr>
          <w:p w14:paraId="489DE2A2" w14:textId="77777777" w:rsidR="001C30B7" w:rsidRDefault="001C30B7">
            <w:pPr>
              <w:rPr>
                <w:rFonts w:ascii="Arial" w:hAnsi="Arial" w:cs="Arial"/>
                <w:b/>
              </w:rPr>
            </w:pPr>
          </w:p>
          <w:p w14:paraId="2A2381C5" w14:textId="77777777" w:rsidR="00F469A8" w:rsidRDefault="00F469A8">
            <w:pPr>
              <w:rPr>
                <w:rFonts w:ascii="Arial" w:hAnsi="Arial" w:cs="Arial"/>
                <w:b/>
              </w:rPr>
            </w:pPr>
          </w:p>
          <w:p w14:paraId="4D53C37D" w14:textId="77777777" w:rsidR="00F469A8" w:rsidRDefault="00F469A8">
            <w:pPr>
              <w:rPr>
                <w:rFonts w:ascii="Arial" w:hAnsi="Arial" w:cs="Arial"/>
                <w:b/>
              </w:rPr>
            </w:pPr>
          </w:p>
          <w:p w14:paraId="322ED07D" w14:textId="77777777" w:rsidR="00F469A8" w:rsidRDefault="00F469A8">
            <w:pPr>
              <w:rPr>
                <w:rFonts w:ascii="Arial" w:hAnsi="Arial" w:cs="Arial"/>
                <w:b/>
              </w:rPr>
            </w:pPr>
          </w:p>
          <w:p w14:paraId="4C15D8E3" w14:textId="63CD2B57" w:rsidR="00F469A8" w:rsidRDefault="00F469A8">
            <w:pPr>
              <w:rPr>
                <w:rFonts w:ascii="Arial" w:hAnsi="Arial" w:cs="Arial"/>
                <w:b/>
              </w:rPr>
            </w:pPr>
          </w:p>
          <w:p w14:paraId="51049759" w14:textId="382F1D01" w:rsidR="002338A7" w:rsidRDefault="002338A7">
            <w:pPr>
              <w:rPr>
                <w:rFonts w:ascii="Arial" w:hAnsi="Arial" w:cs="Arial"/>
                <w:b/>
              </w:rPr>
            </w:pPr>
          </w:p>
          <w:p w14:paraId="060963B9" w14:textId="77777777" w:rsidR="002338A7" w:rsidRDefault="002338A7">
            <w:pPr>
              <w:rPr>
                <w:rFonts w:ascii="Arial" w:hAnsi="Arial" w:cs="Arial"/>
                <w:b/>
              </w:rPr>
            </w:pPr>
          </w:p>
          <w:p w14:paraId="766F7778" w14:textId="733ED0FC" w:rsidR="00F469A8" w:rsidRDefault="00233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</w:t>
            </w:r>
          </w:p>
          <w:p w14:paraId="1F788895" w14:textId="77777777" w:rsidR="00F469A8" w:rsidRDefault="00F469A8">
            <w:pPr>
              <w:rPr>
                <w:rFonts w:ascii="Arial" w:hAnsi="Arial" w:cs="Arial"/>
                <w:b/>
              </w:rPr>
            </w:pPr>
          </w:p>
          <w:p w14:paraId="584ACCEE" w14:textId="31437272" w:rsidR="00F469A8" w:rsidRDefault="00F469A8">
            <w:pPr>
              <w:rPr>
                <w:rFonts w:ascii="Arial" w:hAnsi="Arial" w:cs="Arial"/>
                <w:b/>
              </w:rPr>
            </w:pPr>
          </w:p>
          <w:p w14:paraId="038A48C6" w14:textId="6B1680BC" w:rsidR="002338A7" w:rsidRDefault="002338A7">
            <w:pPr>
              <w:rPr>
                <w:rFonts w:ascii="Arial" w:hAnsi="Arial" w:cs="Arial"/>
                <w:b/>
              </w:rPr>
            </w:pPr>
          </w:p>
          <w:p w14:paraId="59559DF6" w14:textId="4499D556" w:rsidR="002338A7" w:rsidRDefault="002338A7">
            <w:pPr>
              <w:rPr>
                <w:rFonts w:ascii="Arial" w:hAnsi="Arial" w:cs="Arial"/>
                <w:b/>
              </w:rPr>
            </w:pPr>
          </w:p>
          <w:p w14:paraId="5C9A1E74" w14:textId="77777777" w:rsidR="002338A7" w:rsidRDefault="002338A7">
            <w:pPr>
              <w:rPr>
                <w:rFonts w:ascii="Arial" w:hAnsi="Arial" w:cs="Arial"/>
                <w:b/>
              </w:rPr>
            </w:pPr>
          </w:p>
          <w:p w14:paraId="51A39EFE" w14:textId="77777777" w:rsidR="00DC148B" w:rsidRDefault="00DC148B">
            <w:pPr>
              <w:rPr>
                <w:rFonts w:ascii="Arial" w:hAnsi="Arial" w:cs="Arial"/>
                <w:b/>
              </w:rPr>
            </w:pPr>
          </w:p>
          <w:p w14:paraId="56546D12" w14:textId="77777777" w:rsidR="00DC148B" w:rsidRDefault="00DC148B">
            <w:pPr>
              <w:rPr>
                <w:rFonts w:ascii="Arial" w:hAnsi="Arial" w:cs="Arial"/>
                <w:b/>
              </w:rPr>
            </w:pPr>
          </w:p>
          <w:p w14:paraId="3128CAEF" w14:textId="77777777" w:rsidR="00DC148B" w:rsidRDefault="00DC148B">
            <w:pPr>
              <w:rPr>
                <w:rFonts w:ascii="Arial" w:hAnsi="Arial" w:cs="Arial"/>
                <w:b/>
              </w:rPr>
            </w:pPr>
          </w:p>
          <w:p w14:paraId="1EE88213" w14:textId="77777777" w:rsidR="00DC148B" w:rsidRDefault="00DC148B">
            <w:pPr>
              <w:rPr>
                <w:rFonts w:ascii="Arial" w:hAnsi="Arial" w:cs="Arial"/>
                <w:b/>
              </w:rPr>
            </w:pPr>
          </w:p>
          <w:p w14:paraId="756303CC" w14:textId="77777777" w:rsidR="00DC148B" w:rsidRDefault="00DC148B">
            <w:pPr>
              <w:rPr>
                <w:rFonts w:ascii="Arial" w:hAnsi="Arial" w:cs="Arial"/>
                <w:b/>
              </w:rPr>
            </w:pPr>
          </w:p>
          <w:p w14:paraId="7123041A" w14:textId="77777777" w:rsidR="00DC148B" w:rsidRDefault="00DC148B">
            <w:pPr>
              <w:rPr>
                <w:rFonts w:ascii="Arial" w:hAnsi="Arial" w:cs="Arial"/>
                <w:b/>
              </w:rPr>
            </w:pPr>
          </w:p>
          <w:p w14:paraId="1B09DA74" w14:textId="77777777" w:rsidR="00DC148B" w:rsidRDefault="00DC148B">
            <w:pPr>
              <w:rPr>
                <w:rFonts w:ascii="Arial" w:hAnsi="Arial" w:cs="Arial"/>
                <w:b/>
              </w:rPr>
            </w:pPr>
          </w:p>
          <w:p w14:paraId="147F1752" w14:textId="77777777" w:rsidR="00DC148B" w:rsidRDefault="00DC148B">
            <w:pPr>
              <w:rPr>
                <w:rFonts w:ascii="Arial" w:hAnsi="Arial" w:cs="Arial"/>
                <w:b/>
              </w:rPr>
            </w:pPr>
          </w:p>
          <w:p w14:paraId="3FDB7F16" w14:textId="77777777" w:rsidR="00DC148B" w:rsidRDefault="00DC148B">
            <w:pPr>
              <w:rPr>
                <w:rFonts w:ascii="Arial" w:hAnsi="Arial" w:cs="Arial"/>
                <w:b/>
              </w:rPr>
            </w:pPr>
          </w:p>
          <w:p w14:paraId="487C2FB6" w14:textId="77777777" w:rsidR="00DC148B" w:rsidRDefault="00DC148B">
            <w:pPr>
              <w:rPr>
                <w:rFonts w:ascii="Arial" w:hAnsi="Arial" w:cs="Arial"/>
                <w:b/>
              </w:rPr>
            </w:pPr>
          </w:p>
          <w:p w14:paraId="349532F5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103BB495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47FF72BD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44D5A176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60D6B91D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15684EBD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127AFAD6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56E72143" w14:textId="5DA15D09" w:rsidR="00F469A8" w:rsidRDefault="00F469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</w:t>
            </w:r>
          </w:p>
          <w:p w14:paraId="5765A41F" w14:textId="77777777" w:rsidR="002338A7" w:rsidRDefault="002338A7">
            <w:pPr>
              <w:rPr>
                <w:rFonts w:ascii="Arial" w:hAnsi="Arial" w:cs="Arial"/>
                <w:b/>
              </w:rPr>
            </w:pPr>
          </w:p>
          <w:p w14:paraId="0FF3896E" w14:textId="77777777" w:rsidR="002338A7" w:rsidRDefault="002338A7">
            <w:pPr>
              <w:rPr>
                <w:rFonts w:ascii="Arial" w:hAnsi="Arial" w:cs="Arial"/>
                <w:b/>
              </w:rPr>
            </w:pPr>
          </w:p>
          <w:p w14:paraId="51EDCB4B" w14:textId="77777777" w:rsidR="002338A7" w:rsidRDefault="002338A7">
            <w:pPr>
              <w:rPr>
                <w:rFonts w:ascii="Arial" w:hAnsi="Arial" w:cs="Arial"/>
                <w:b/>
              </w:rPr>
            </w:pPr>
          </w:p>
          <w:p w14:paraId="6DA5FD04" w14:textId="77777777" w:rsidR="002338A7" w:rsidRDefault="00233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YG</w:t>
            </w:r>
          </w:p>
          <w:p w14:paraId="70D32683" w14:textId="553A8EC8" w:rsidR="00F272F4" w:rsidRPr="0084594F" w:rsidRDefault="00F272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</w:t>
            </w:r>
          </w:p>
        </w:tc>
      </w:tr>
      <w:tr w:rsidR="001C30B7" w14:paraId="0FF0FA2E" w14:textId="77777777" w:rsidTr="003407E7">
        <w:tc>
          <w:tcPr>
            <w:tcW w:w="851" w:type="dxa"/>
          </w:tcPr>
          <w:p w14:paraId="54413643" w14:textId="76C6C236" w:rsidR="001C30B7" w:rsidRPr="0084594F" w:rsidRDefault="004F6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19/23</w:t>
            </w:r>
          </w:p>
        </w:tc>
        <w:tc>
          <w:tcPr>
            <w:tcW w:w="7513" w:type="dxa"/>
          </w:tcPr>
          <w:p w14:paraId="1DBD854C" w14:textId="77777777" w:rsidR="001C30B7" w:rsidRDefault="004F659F">
            <w:pPr>
              <w:rPr>
                <w:rFonts w:ascii="Arial" w:hAnsi="Arial" w:cs="Arial"/>
                <w:b/>
              </w:rPr>
            </w:pPr>
            <w:r w:rsidRPr="004F659F">
              <w:rPr>
                <w:rFonts w:ascii="Arial" w:hAnsi="Arial" w:cs="Arial"/>
                <w:b/>
              </w:rPr>
              <w:t>Changes to Constitution</w:t>
            </w:r>
          </w:p>
          <w:p w14:paraId="64CB7BE2" w14:textId="045075A2" w:rsidR="00800ED6" w:rsidRPr="004F659F" w:rsidRDefault="00800ED6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</w:tcPr>
          <w:p w14:paraId="6D5C7B3E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46C4B123" w14:textId="77777777" w:rsidTr="003407E7">
        <w:tc>
          <w:tcPr>
            <w:tcW w:w="851" w:type="dxa"/>
          </w:tcPr>
          <w:p w14:paraId="47DB61F7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0DD2E348" w14:textId="5CF7D00E" w:rsidR="00875E4F" w:rsidRDefault="00957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Tennant raised constitutional recommendations to discuss and approve with the main points as follows</w:t>
            </w:r>
            <w:r w:rsidR="00F272F4">
              <w:rPr>
                <w:rFonts w:ascii="Arial" w:hAnsi="Arial" w:cs="Arial"/>
              </w:rPr>
              <w:t>:</w:t>
            </w:r>
          </w:p>
          <w:p w14:paraId="29F59090" w14:textId="77777777" w:rsidR="00F272F4" w:rsidRDefault="00F272F4">
            <w:pPr>
              <w:rPr>
                <w:rFonts w:ascii="Arial" w:hAnsi="Arial" w:cs="Arial"/>
              </w:rPr>
            </w:pPr>
          </w:p>
          <w:p w14:paraId="46948D57" w14:textId="793057CD" w:rsidR="00957045" w:rsidRDefault="00957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272F4">
              <w:rPr>
                <w:rFonts w:ascii="Arial" w:hAnsi="Arial" w:cs="Arial"/>
              </w:rPr>
              <w:t>Trustees a</w:t>
            </w:r>
            <w:r>
              <w:rPr>
                <w:rFonts w:ascii="Arial" w:hAnsi="Arial" w:cs="Arial"/>
              </w:rPr>
              <w:t xml:space="preserve">greed to allow the provision of remote attendance at the AGM so long as membership status can be verified and that they are able to participate in any voting. </w:t>
            </w:r>
          </w:p>
          <w:p w14:paraId="53D9F722" w14:textId="77777777" w:rsidR="00F272F4" w:rsidRDefault="00F272F4">
            <w:pPr>
              <w:rPr>
                <w:rFonts w:ascii="Arial" w:hAnsi="Arial" w:cs="Arial"/>
              </w:rPr>
            </w:pPr>
          </w:p>
          <w:p w14:paraId="7262E3F1" w14:textId="31EC5EB2" w:rsidR="00957045" w:rsidRDefault="00957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272F4">
              <w:rPr>
                <w:rFonts w:ascii="Arial" w:hAnsi="Arial" w:cs="Arial"/>
              </w:rPr>
              <w:t>trustees a</w:t>
            </w:r>
            <w:r>
              <w:rPr>
                <w:rFonts w:ascii="Arial" w:hAnsi="Arial" w:cs="Arial"/>
              </w:rPr>
              <w:t>greed there should be a set number of board positions (12) to include up to 3 external (non-member) positions.</w:t>
            </w:r>
          </w:p>
          <w:p w14:paraId="2495C764" w14:textId="77777777" w:rsidR="00F272F4" w:rsidRDefault="00F272F4">
            <w:pPr>
              <w:rPr>
                <w:rFonts w:ascii="Arial" w:hAnsi="Arial" w:cs="Arial"/>
              </w:rPr>
            </w:pPr>
          </w:p>
          <w:p w14:paraId="6CCEE1D8" w14:textId="1AB66C66" w:rsidR="00F272F4" w:rsidRDefault="00957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272F4">
              <w:rPr>
                <w:rFonts w:ascii="Arial" w:hAnsi="Arial" w:cs="Arial"/>
              </w:rPr>
              <w:t>Trustees d</w:t>
            </w:r>
            <w:r>
              <w:rPr>
                <w:rFonts w:ascii="Arial" w:hAnsi="Arial" w:cs="Arial"/>
              </w:rPr>
              <w:t>iscussed tenure of trustees and ‘Executive’ roles with a proposal of a maximum 2 terms of 3 years (6 years maximum) with the provision for the board to extend by 1 year by consent. Some trustees were in opposition of this point</w:t>
            </w:r>
            <w:r w:rsidR="00F272F4">
              <w:rPr>
                <w:rFonts w:ascii="Arial" w:hAnsi="Arial" w:cs="Arial"/>
              </w:rPr>
              <w:t>.</w:t>
            </w:r>
          </w:p>
          <w:p w14:paraId="3B183146" w14:textId="77777777" w:rsidR="00F272F4" w:rsidRDefault="00F272F4">
            <w:pPr>
              <w:rPr>
                <w:rFonts w:ascii="Arial" w:hAnsi="Arial" w:cs="Arial"/>
              </w:rPr>
            </w:pPr>
          </w:p>
          <w:p w14:paraId="09A706F2" w14:textId="66B944A6" w:rsidR="00957045" w:rsidRDefault="00957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to form a further draft of recommendations</w:t>
            </w:r>
            <w:r w:rsidR="00F272F4">
              <w:rPr>
                <w:rFonts w:ascii="Arial" w:hAnsi="Arial" w:cs="Arial"/>
              </w:rPr>
              <w:t xml:space="preserve"> with the working group,</w:t>
            </w:r>
            <w:r>
              <w:rPr>
                <w:rFonts w:ascii="Arial" w:hAnsi="Arial" w:cs="Arial"/>
              </w:rPr>
              <w:t xml:space="preserve"> to </w:t>
            </w:r>
            <w:r w:rsidR="00F272F4">
              <w:rPr>
                <w:rFonts w:ascii="Arial" w:hAnsi="Arial" w:cs="Arial"/>
              </w:rPr>
              <w:t>be brought to the next Board meeting for approval, ahead of being voted on at the AGM in September.</w:t>
            </w:r>
          </w:p>
          <w:p w14:paraId="464A2728" w14:textId="069DEC62" w:rsidR="00957045" w:rsidRPr="0084594F" w:rsidRDefault="00957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" w:type="dxa"/>
          </w:tcPr>
          <w:p w14:paraId="77069BED" w14:textId="77777777" w:rsidR="00F272F4" w:rsidRDefault="00957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6683FE5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182EDA44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13BB0015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5790CA55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1CCD4DE7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283F3E1C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0032DFC8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64F6B0CF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37502F69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64A839BA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4608DDFF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7D0D84C6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724E0B00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6BA408B5" w14:textId="77777777" w:rsidR="00F272F4" w:rsidRDefault="00F272F4">
            <w:pPr>
              <w:rPr>
                <w:rFonts w:ascii="Arial" w:hAnsi="Arial" w:cs="Arial"/>
                <w:b/>
              </w:rPr>
            </w:pPr>
          </w:p>
          <w:p w14:paraId="25CD0EFC" w14:textId="5F4E4453" w:rsidR="001C30B7" w:rsidRPr="0084594F" w:rsidRDefault="006F12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</w:t>
            </w:r>
          </w:p>
        </w:tc>
      </w:tr>
      <w:tr w:rsidR="001C30B7" w14:paraId="022F162E" w14:textId="77777777" w:rsidTr="003407E7">
        <w:tc>
          <w:tcPr>
            <w:tcW w:w="851" w:type="dxa"/>
          </w:tcPr>
          <w:p w14:paraId="2A1E7188" w14:textId="79043BD5" w:rsidR="001C30B7" w:rsidRPr="0084594F" w:rsidRDefault="004F6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19/24</w:t>
            </w:r>
          </w:p>
        </w:tc>
        <w:tc>
          <w:tcPr>
            <w:tcW w:w="7513" w:type="dxa"/>
          </w:tcPr>
          <w:p w14:paraId="05E8694A" w14:textId="77777777" w:rsidR="00875E4F" w:rsidRDefault="004F659F">
            <w:pPr>
              <w:rPr>
                <w:rFonts w:ascii="Arial" w:hAnsi="Arial" w:cs="Arial"/>
                <w:b/>
              </w:rPr>
            </w:pPr>
            <w:r w:rsidRPr="004F659F">
              <w:rPr>
                <w:rFonts w:ascii="Arial" w:hAnsi="Arial" w:cs="Arial"/>
                <w:b/>
              </w:rPr>
              <w:t>Additional BIG event spend</w:t>
            </w:r>
          </w:p>
          <w:p w14:paraId="6CF63CB4" w14:textId="0AAF65FE" w:rsidR="00800ED6" w:rsidRPr="004F659F" w:rsidRDefault="00800ED6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</w:tcPr>
          <w:p w14:paraId="3D83BE7A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4EE34881" w14:textId="77777777" w:rsidTr="003407E7">
        <w:tc>
          <w:tcPr>
            <w:tcW w:w="851" w:type="dxa"/>
          </w:tcPr>
          <w:p w14:paraId="204526E9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7E37D606" w14:textId="567FCD7F" w:rsidR="00875E4F" w:rsidRDefault="00F27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21773">
              <w:rPr>
                <w:rFonts w:ascii="Arial" w:hAnsi="Arial" w:cs="Arial"/>
              </w:rPr>
              <w:t>rustees had</w:t>
            </w:r>
            <w:r w:rsidR="00E270C4">
              <w:rPr>
                <w:rFonts w:ascii="Arial" w:hAnsi="Arial" w:cs="Arial"/>
              </w:rPr>
              <w:t xml:space="preserve"> received </w:t>
            </w:r>
            <w:r>
              <w:rPr>
                <w:rFonts w:ascii="Arial" w:hAnsi="Arial" w:cs="Arial"/>
              </w:rPr>
              <w:t>a board paper</w:t>
            </w:r>
            <w:r w:rsidR="00E270C4">
              <w:rPr>
                <w:rFonts w:ascii="Arial" w:hAnsi="Arial" w:cs="Arial"/>
              </w:rPr>
              <w:t xml:space="preserve"> from Danny McKeown-Henshall</w:t>
            </w:r>
            <w:r w:rsidR="00021773">
              <w:rPr>
                <w:rFonts w:ascii="Arial" w:hAnsi="Arial" w:cs="Arial"/>
              </w:rPr>
              <w:t xml:space="preserve"> requesting further funding for the replacement and upgrade of BIG event equipment.</w:t>
            </w:r>
          </w:p>
          <w:p w14:paraId="2C49691E" w14:textId="77777777" w:rsidR="00F272F4" w:rsidRDefault="00F272F4">
            <w:pPr>
              <w:rPr>
                <w:rFonts w:ascii="Arial" w:hAnsi="Arial" w:cs="Arial"/>
              </w:rPr>
            </w:pPr>
          </w:p>
          <w:p w14:paraId="6665C157" w14:textId="77777777" w:rsidR="00F272F4" w:rsidRDefault="00021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increase was awarded on this occasion. </w:t>
            </w:r>
          </w:p>
          <w:p w14:paraId="5156730A" w14:textId="77777777" w:rsidR="00F272F4" w:rsidRDefault="00F272F4">
            <w:pPr>
              <w:rPr>
                <w:rFonts w:ascii="Arial" w:hAnsi="Arial" w:cs="Arial"/>
              </w:rPr>
            </w:pPr>
          </w:p>
          <w:p w14:paraId="6B78DC7C" w14:textId="02ED8345" w:rsidR="00021773" w:rsidRDefault="00021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Peter Walter proposed the previously budgeted £2,000 sum for the financial year 2019/20 would remain in place, </w:t>
            </w:r>
            <w:r w:rsidR="00F272F4">
              <w:rPr>
                <w:rFonts w:ascii="Arial" w:hAnsi="Arial" w:cs="Arial"/>
              </w:rPr>
              <w:t>additional funds</w:t>
            </w:r>
            <w:r>
              <w:rPr>
                <w:rFonts w:ascii="Arial" w:hAnsi="Arial" w:cs="Arial"/>
              </w:rPr>
              <w:t xml:space="preserve"> could not be approved until after BIG Spring Camp when budgets can be re-looked at. </w:t>
            </w:r>
            <w:r w:rsidR="00F272F4">
              <w:rPr>
                <w:rFonts w:ascii="Arial" w:hAnsi="Arial" w:cs="Arial"/>
              </w:rPr>
              <w:t xml:space="preserve">Trustees agreed with this proposal. </w:t>
            </w:r>
          </w:p>
          <w:p w14:paraId="17F281DA" w14:textId="7FFB6C5B" w:rsidR="00F272F4" w:rsidRPr="0084594F" w:rsidRDefault="00F272F4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4D6C4D6E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79C4BA80" w14:textId="77777777" w:rsidTr="003407E7">
        <w:tc>
          <w:tcPr>
            <w:tcW w:w="851" w:type="dxa"/>
          </w:tcPr>
          <w:p w14:paraId="47F58274" w14:textId="7B4E9B40" w:rsidR="001C30B7" w:rsidRPr="0084594F" w:rsidRDefault="004F6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19/25</w:t>
            </w:r>
          </w:p>
        </w:tc>
        <w:tc>
          <w:tcPr>
            <w:tcW w:w="7513" w:type="dxa"/>
          </w:tcPr>
          <w:p w14:paraId="0AB4AE5B" w14:textId="77777777" w:rsidR="00875E4F" w:rsidRDefault="004F659F">
            <w:pPr>
              <w:rPr>
                <w:rFonts w:ascii="Arial" w:hAnsi="Arial" w:cs="Arial"/>
                <w:b/>
              </w:rPr>
            </w:pPr>
            <w:r w:rsidRPr="004F659F">
              <w:rPr>
                <w:rFonts w:ascii="Arial" w:hAnsi="Arial" w:cs="Arial"/>
                <w:b/>
              </w:rPr>
              <w:t xml:space="preserve">Outside Event Bar </w:t>
            </w:r>
          </w:p>
          <w:p w14:paraId="309A67E5" w14:textId="401BEF36" w:rsidR="00800ED6" w:rsidRPr="004F659F" w:rsidRDefault="00800ED6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</w:tcPr>
          <w:p w14:paraId="2E90882C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3B35CEDC" w14:textId="77777777" w:rsidTr="003407E7">
        <w:tc>
          <w:tcPr>
            <w:tcW w:w="851" w:type="dxa"/>
          </w:tcPr>
          <w:p w14:paraId="56EE60B8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18A276DB" w14:textId="77777777" w:rsidR="00F272F4" w:rsidRDefault="00F272F4" w:rsidP="0087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87B3D">
              <w:rPr>
                <w:rFonts w:ascii="Arial" w:hAnsi="Arial" w:cs="Arial"/>
              </w:rPr>
              <w:t xml:space="preserve">ll trustees </w:t>
            </w:r>
            <w:r>
              <w:rPr>
                <w:rFonts w:ascii="Arial" w:hAnsi="Arial" w:cs="Arial"/>
              </w:rPr>
              <w:t xml:space="preserve">had </w:t>
            </w:r>
            <w:r w:rsidR="00087B3D">
              <w:rPr>
                <w:rFonts w:ascii="Arial" w:hAnsi="Arial" w:cs="Arial"/>
              </w:rPr>
              <w:t xml:space="preserve">received </w:t>
            </w:r>
            <w:r>
              <w:rPr>
                <w:rFonts w:ascii="Arial" w:hAnsi="Arial" w:cs="Arial"/>
              </w:rPr>
              <w:t>a board paper prior to the meeting</w:t>
            </w:r>
            <w:r w:rsidR="00087B3D">
              <w:rPr>
                <w:rFonts w:ascii="Arial" w:hAnsi="Arial" w:cs="Arial"/>
              </w:rPr>
              <w:t xml:space="preserve"> from Danny outlining plans to use the OutdoorLads bar infrastructure </w:t>
            </w:r>
            <w:r w:rsidR="00B1342B">
              <w:rPr>
                <w:rFonts w:ascii="Arial" w:hAnsi="Arial" w:cs="Arial"/>
              </w:rPr>
              <w:t xml:space="preserve">at private events for the purpose of raising money for the charity. </w:t>
            </w:r>
          </w:p>
          <w:p w14:paraId="1357B006" w14:textId="77777777" w:rsidR="00F272F4" w:rsidRDefault="00F272F4" w:rsidP="00875E4F">
            <w:pPr>
              <w:rPr>
                <w:rFonts w:ascii="Arial" w:hAnsi="Arial" w:cs="Arial"/>
              </w:rPr>
            </w:pPr>
          </w:p>
          <w:p w14:paraId="3398210B" w14:textId="77777777" w:rsidR="00875E4F" w:rsidRDefault="00B1342B" w:rsidP="0087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proofErr w:type="gramStart"/>
            <w:r>
              <w:rPr>
                <w:rFonts w:ascii="Arial" w:hAnsi="Arial" w:cs="Arial"/>
              </w:rPr>
              <w:t>were in agreement</w:t>
            </w:r>
            <w:proofErr w:type="gramEnd"/>
            <w:r>
              <w:rPr>
                <w:rFonts w:ascii="Arial" w:hAnsi="Arial" w:cs="Arial"/>
              </w:rPr>
              <w:t xml:space="preserve"> that they are happy to support this as the revenue from extra events can only be welcomed.</w:t>
            </w:r>
          </w:p>
          <w:p w14:paraId="12015275" w14:textId="26089DBD" w:rsidR="00F272F4" w:rsidRPr="0084594F" w:rsidRDefault="00F272F4" w:rsidP="00875E4F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57C4FD49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4D2A2EBB" w14:textId="77777777" w:rsidTr="003407E7">
        <w:tc>
          <w:tcPr>
            <w:tcW w:w="851" w:type="dxa"/>
          </w:tcPr>
          <w:p w14:paraId="4C6A813A" w14:textId="58F16F1C" w:rsidR="001C30B7" w:rsidRPr="0084594F" w:rsidRDefault="004F6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19/26</w:t>
            </w:r>
          </w:p>
        </w:tc>
        <w:tc>
          <w:tcPr>
            <w:tcW w:w="7513" w:type="dxa"/>
          </w:tcPr>
          <w:p w14:paraId="7BF427FD" w14:textId="77777777" w:rsidR="00875E4F" w:rsidRDefault="004F659F">
            <w:pPr>
              <w:rPr>
                <w:rFonts w:ascii="Arial" w:hAnsi="Arial" w:cs="Arial"/>
                <w:b/>
              </w:rPr>
            </w:pPr>
            <w:r w:rsidRPr="004F659F">
              <w:rPr>
                <w:rFonts w:ascii="Arial" w:hAnsi="Arial" w:cs="Arial"/>
                <w:b/>
              </w:rPr>
              <w:t>Any Other Business</w:t>
            </w:r>
          </w:p>
          <w:p w14:paraId="2CEC7BD7" w14:textId="50919454" w:rsidR="00800ED6" w:rsidRPr="004F659F" w:rsidRDefault="00800ED6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</w:tcPr>
          <w:p w14:paraId="0757C4EB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0464DFE9" w14:textId="77777777" w:rsidTr="003407E7">
        <w:tc>
          <w:tcPr>
            <w:tcW w:w="851" w:type="dxa"/>
          </w:tcPr>
          <w:p w14:paraId="2EF32716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7EC59274" w14:textId="77777777" w:rsidR="00875E4F" w:rsidRDefault="00F27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Camp Contract – Liam updated on the new BIG Spring Camp contract that has been negotiated with Llanrwst Rugby Club covering 2020 – 2022, with a 2% increase year on year. Trustees approved the new contract and gave permission for this to be </w:t>
            </w:r>
            <w:proofErr w:type="gramStart"/>
            <w:r>
              <w:rPr>
                <w:rFonts w:ascii="Arial" w:hAnsi="Arial" w:cs="Arial"/>
              </w:rPr>
              <w:t>entered into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412F4811" w14:textId="0F5303CD" w:rsidR="00F272F4" w:rsidRPr="0084594F" w:rsidRDefault="00F272F4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4DEC7C2E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3CACB0EE" w14:textId="77777777" w:rsidTr="003407E7">
        <w:tc>
          <w:tcPr>
            <w:tcW w:w="851" w:type="dxa"/>
          </w:tcPr>
          <w:p w14:paraId="754C2AF9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061981E1" w14:textId="7C907B2D" w:rsidR="001C30B7" w:rsidRPr="0084594F" w:rsidRDefault="001C30B7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1B984C1D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7CBF2472" w14:textId="77777777" w:rsidTr="003407E7">
        <w:tc>
          <w:tcPr>
            <w:tcW w:w="851" w:type="dxa"/>
          </w:tcPr>
          <w:p w14:paraId="7F86CB0E" w14:textId="6F244FD2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7128CDA5" w14:textId="0DD60330" w:rsidR="006512FE" w:rsidRPr="006512FE" w:rsidRDefault="006512FE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</w:tcPr>
          <w:p w14:paraId="456632FE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2BAB0806" w14:textId="77777777" w:rsidTr="003407E7">
        <w:tc>
          <w:tcPr>
            <w:tcW w:w="851" w:type="dxa"/>
          </w:tcPr>
          <w:p w14:paraId="4882CBD1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5CD1D974" w14:textId="70894716" w:rsidR="00830ABD" w:rsidRPr="0084594F" w:rsidRDefault="00830ABD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799030BF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  <w:tr w:rsidR="001C30B7" w14:paraId="0F8EA513" w14:textId="77777777" w:rsidTr="003407E7">
        <w:tc>
          <w:tcPr>
            <w:tcW w:w="851" w:type="dxa"/>
          </w:tcPr>
          <w:p w14:paraId="69C5722F" w14:textId="77777777" w:rsidR="001C30B7" w:rsidRPr="004F659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56BA70DB" w14:textId="166481B6" w:rsidR="001C30B7" w:rsidRPr="004F659F" w:rsidRDefault="004F659F" w:rsidP="00830ABD">
            <w:pPr>
              <w:rPr>
                <w:rFonts w:ascii="Arial" w:hAnsi="Arial" w:cs="Arial"/>
                <w:b/>
              </w:rPr>
            </w:pPr>
            <w:r w:rsidRPr="004F659F">
              <w:rPr>
                <w:rFonts w:ascii="Arial" w:hAnsi="Arial" w:cs="Arial"/>
                <w:b/>
              </w:rPr>
              <w:t>The Meeting closed at 9pm</w:t>
            </w:r>
          </w:p>
        </w:tc>
        <w:tc>
          <w:tcPr>
            <w:tcW w:w="662" w:type="dxa"/>
          </w:tcPr>
          <w:p w14:paraId="49885E18" w14:textId="43437F1F" w:rsidR="00830ABD" w:rsidRPr="0084594F" w:rsidRDefault="00830ABD">
            <w:pPr>
              <w:rPr>
                <w:rFonts w:ascii="Arial" w:hAnsi="Arial" w:cs="Arial"/>
                <w:b/>
              </w:rPr>
            </w:pPr>
          </w:p>
        </w:tc>
      </w:tr>
      <w:tr w:rsidR="001C30B7" w14:paraId="4770A04B" w14:textId="77777777" w:rsidTr="003407E7">
        <w:tc>
          <w:tcPr>
            <w:tcW w:w="851" w:type="dxa"/>
          </w:tcPr>
          <w:p w14:paraId="476CE311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374FDAC5" w14:textId="5EE56EFB" w:rsidR="00830ABD" w:rsidRPr="0084594F" w:rsidRDefault="00830ABD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0D887802" w14:textId="77777777" w:rsidR="001C30B7" w:rsidRPr="0084594F" w:rsidRDefault="001C30B7">
            <w:pPr>
              <w:rPr>
                <w:rFonts w:ascii="Arial" w:hAnsi="Arial" w:cs="Arial"/>
                <w:b/>
              </w:rPr>
            </w:pPr>
          </w:p>
        </w:tc>
      </w:tr>
    </w:tbl>
    <w:p w14:paraId="045619A7" w14:textId="77777777" w:rsidR="003A26DD" w:rsidRDefault="003A26DD"/>
    <w:p w14:paraId="12720798" w14:textId="3B9A161B" w:rsidR="008C7E67" w:rsidRDefault="008C7E67"/>
    <w:p w14:paraId="214ED304" w14:textId="77777777" w:rsidR="008C7E67" w:rsidRDefault="008C7E67"/>
    <w:sectPr w:rsidR="008C7E67" w:rsidSect="00C83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3F"/>
    <w:rsid w:val="00000BF2"/>
    <w:rsid w:val="0001435C"/>
    <w:rsid w:val="00021773"/>
    <w:rsid w:val="00030C0A"/>
    <w:rsid w:val="00055BED"/>
    <w:rsid w:val="00060E53"/>
    <w:rsid w:val="00080447"/>
    <w:rsid w:val="00087B3D"/>
    <w:rsid w:val="00095CFB"/>
    <w:rsid w:val="000A6FA8"/>
    <w:rsid w:val="000C0D85"/>
    <w:rsid w:val="000D67D5"/>
    <w:rsid w:val="00102427"/>
    <w:rsid w:val="00114221"/>
    <w:rsid w:val="00155942"/>
    <w:rsid w:val="00187FBE"/>
    <w:rsid w:val="001935E6"/>
    <w:rsid w:val="001A6734"/>
    <w:rsid w:val="001C30B7"/>
    <w:rsid w:val="001C4CFC"/>
    <w:rsid w:val="001C4FE0"/>
    <w:rsid w:val="00200672"/>
    <w:rsid w:val="00201168"/>
    <w:rsid w:val="00231113"/>
    <w:rsid w:val="002338A7"/>
    <w:rsid w:val="00234168"/>
    <w:rsid w:val="002346DE"/>
    <w:rsid w:val="002451A5"/>
    <w:rsid w:val="00293A58"/>
    <w:rsid w:val="002A6C6F"/>
    <w:rsid w:val="002D0A6C"/>
    <w:rsid w:val="002E1011"/>
    <w:rsid w:val="002F1377"/>
    <w:rsid w:val="0031338E"/>
    <w:rsid w:val="00324FA6"/>
    <w:rsid w:val="00330940"/>
    <w:rsid w:val="00330C5D"/>
    <w:rsid w:val="003407E7"/>
    <w:rsid w:val="00353ADF"/>
    <w:rsid w:val="00357300"/>
    <w:rsid w:val="003678A2"/>
    <w:rsid w:val="00376EB2"/>
    <w:rsid w:val="003A0D55"/>
    <w:rsid w:val="003A26DD"/>
    <w:rsid w:val="004108AB"/>
    <w:rsid w:val="00446839"/>
    <w:rsid w:val="004551C9"/>
    <w:rsid w:val="00455BDF"/>
    <w:rsid w:val="0048305B"/>
    <w:rsid w:val="00492DCE"/>
    <w:rsid w:val="004C4C3F"/>
    <w:rsid w:val="004C7205"/>
    <w:rsid w:val="004D7BCA"/>
    <w:rsid w:val="004F065E"/>
    <w:rsid w:val="004F1E12"/>
    <w:rsid w:val="004F659F"/>
    <w:rsid w:val="00516856"/>
    <w:rsid w:val="0052709F"/>
    <w:rsid w:val="00534E59"/>
    <w:rsid w:val="00537361"/>
    <w:rsid w:val="00544E8D"/>
    <w:rsid w:val="005669E1"/>
    <w:rsid w:val="005972DA"/>
    <w:rsid w:val="005B54F4"/>
    <w:rsid w:val="006512FE"/>
    <w:rsid w:val="00690C8E"/>
    <w:rsid w:val="00697F7B"/>
    <w:rsid w:val="006B3453"/>
    <w:rsid w:val="006C2988"/>
    <w:rsid w:val="006F12AB"/>
    <w:rsid w:val="0070026E"/>
    <w:rsid w:val="00746186"/>
    <w:rsid w:val="00747DD2"/>
    <w:rsid w:val="007958C8"/>
    <w:rsid w:val="007A083F"/>
    <w:rsid w:val="007A6628"/>
    <w:rsid w:val="00800ED6"/>
    <w:rsid w:val="00803E0F"/>
    <w:rsid w:val="00830ABD"/>
    <w:rsid w:val="00843B68"/>
    <w:rsid w:val="00843C32"/>
    <w:rsid w:val="0084594F"/>
    <w:rsid w:val="008620D3"/>
    <w:rsid w:val="008668A6"/>
    <w:rsid w:val="00875E4F"/>
    <w:rsid w:val="008B0FA4"/>
    <w:rsid w:val="008C7E67"/>
    <w:rsid w:val="008D096A"/>
    <w:rsid w:val="008E7773"/>
    <w:rsid w:val="008F0AEB"/>
    <w:rsid w:val="0092274E"/>
    <w:rsid w:val="00934F7A"/>
    <w:rsid w:val="009356A4"/>
    <w:rsid w:val="00957045"/>
    <w:rsid w:val="0096762F"/>
    <w:rsid w:val="00976E63"/>
    <w:rsid w:val="00A21031"/>
    <w:rsid w:val="00A23FB9"/>
    <w:rsid w:val="00A46D4A"/>
    <w:rsid w:val="00A57294"/>
    <w:rsid w:val="00B1342B"/>
    <w:rsid w:val="00B25C80"/>
    <w:rsid w:val="00B35BB4"/>
    <w:rsid w:val="00B40C4D"/>
    <w:rsid w:val="00B91943"/>
    <w:rsid w:val="00C34047"/>
    <w:rsid w:val="00C44239"/>
    <w:rsid w:val="00C54575"/>
    <w:rsid w:val="00C67EF0"/>
    <w:rsid w:val="00C83419"/>
    <w:rsid w:val="00CD73BE"/>
    <w:rsid w:val="00CE3F63"/>
    <w:rsid w:val="00CE54BF"/>
    <w:rsid w:val="00D15167"/>
    <w:rsid w:val="00D278F7"/>
    <w:rsid w:val="00D324A7"/>
    <w:rsid w:val="00D45FF1"/>
    <w:rsid w:val="00D505DB"/>
    <w:rsid w:val="00DC148B"/>
    <w:rsid w:val="00DE7D9E"/>
    <w:rsid w:val="00E270C4"/>
    <w:rsid w:val="00E84C5C"/>
    <w:rsid w:val="00E864DB"/>
    <w:rsid w:val="00EB3FD4"/>
    <w:rsid w:val="00F01630"/>
    <w:rsid w:val="00F20BE9"/>
    <w:rsid w:val="00F272F4"/>
    <w:rsid w:val="00F30D36"/>
    <w:rsid w:val="00F469A8"/>
    <w:rsid w:val="00F476D3"/>
    <w:rsid w:val="00F810DC"/>
    <w:rsid w:val="00F85F45"/>
    <w:rsid w:val="00F9075B"/>
    <w:rsid w:val="00FA11C2"/>
    <w:rsid w:val="00FB764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F587"/>
  <w15:docId w15:val="{6A30EA2F-3745-4901-9E1A-0A64EC08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73624A724A0488F6B11F6EE5A988D" ma:contentTypeVersion="8" ma:contentTypeDescription="Create a new document." ma:contentTypeScope="" ma:versionID="8b2a67718e33eba0f24d97768c79dc5b">
  <xsd:schema xmlns:xsd="http://www.w3.org/2001/XMLSchema" xmlns:xs="http://www.w3.org/2001/XMLSchema" xmlns:p="http://schemas.microsoft.com/office/2006/metadata/properties" xmlns:ns2="b74b597e-152d-4f11-b851-2d576c7bbf7e" xmlns:ns3="d1ab8830-b51f-480b-a2f9-3a8f6338a821" targetNamespace="http://schemas.microsoft.com/office/2006/metadata/properties" ma:root="true" ma:fieldsID="5c99bcbf706c998f994135e86c2cc51f" ns2:_="" ns3:_="">
    <xsd:import namespace="b74b597e-152d-4f11-b851-2d576c7bbf7e"/>
    <xsd:import namespace="d1ab8830-b51f-480b-a2f9-3a8f6338a8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b597e-152d-4f11-b851-2d576c7bb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b8830-b51f-480b-a2f9-3a8f6338a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DAE82-5375-47AA-A4B5-E0F75A465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DECE7-0301-414C-99EF-6D691A28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b597e-152d-4f11-b851-2d576c7bbf7e"/>
    <ds:schemaRef ds:uri="d1ab8830-b51f-480b-a2f9-3a8f6338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CABF7-2721-47ED-B4EF-BE91D1E5C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Russell</dc:creator>
  <cp:lastModifiedBy>Yvonne Goldsmith-Rybka</cp:lastModifiedBy>
  <cp:revision>7</cp:revision>
  <dcterms:created xsi:type="dcterms:W3CDTF">2019-05-02T11:27:00Z</dcterms:created>
  <dcterms:modified xsi:type="dcterms:W3CDTF">2019-05-07T13:46:00Z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0x0101002D773624A724A0488F6B11F6EE5A988D</vt:lpwstr>
  </property>
</Properties>
</file>